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4262" w14:textId="7D855DD2" w:rsidR="003468FC" w:rsidRDefault="00410674" w:rsidP="00FE0D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D3600" wp14:editId="6880A077">
                <wp:simplePos x="0" y="0"/>
                <wp:positionH relativeFrom="column">
                  <wp:posOffset>3141345</wp:posOffset>
                </wp:positionH>
                <wp:positionV relativeFrom="paragraph">
                  <wp:posOffset>258543</wp:posOffset>
                </wp:positionV>
                <wp:extent cx="2680970" cy="278765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97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37EB8" w14:textId="0AB1481F" w:rsidR="005D5161" w:rsidRPr="00FE0DE3" w:rsidRDefault="005D5161" w:rsidP="00FE0DE3">
                            <w:pPr>
                              <w:pStyle w:val="Header"/>
                            </w:pPr>
                            <w:r w:rsidRPr="00FE0DE3">
                              <w:t>Library and Information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36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7.35pt;margin-top:20.35pt;width:211.1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" fillcolor="white [3201]" stroked="f" strokeweight=".5pt">
                <v:textbox>
                  <w:txbxContent>
                    <w:p w14:paraId="1E837EB8" w14:textId="0AB1481F" w:rsidR="005D5161" w:rsidRPr="00FE0DE3" w:rsidRDefault="005D5161" w:rsidP="00FE0DE3">
                      <w:pPr>
                        <w:pStyle w:val="Header"/>
                      </w:pPr>
                      <w:r w:rsidRPr="00FE0DE3">
                        <w:t>Library and Information Services</w:t>
                      </w:r>
                    </w:p>
                  </w:txbxContent>
                </v:textbox>
              </v:shape>
            </w:pict>
          </mc:Fallback>
        </mc:AlternateContent>
      </w:r>
      <w:r w:rsidR="00AF604B">
        <w:rPr>
          <w:noProof/>
        </w:rPr>
        <w:drawing>
          <wp:anchor distT="0" distB="0" distL="114300" distR="114300" simplePos="0" relativeHeight="251660288" behindDoc="0" locked="0" layoutInCell="1" allowOverlap="1" wp14:anchorId="7749D341" wp14:editId="28E7379F">
            <wp:simplePos x="0" y="0"/>
            <wp:positionH relativeFrom="margin">
              <wp:posOffset>-205105</wp:posOffset>
            </wp:positionH>
            <wp:positionV relativeFrom="paragraph">
              <wp:posOffset>0</wp:posOffset>
            </wp:positionV>
            <wp:extent cx="2120400" cy="514800"/>
            <wp:effectExtent l="0" t="0" r="635" b="6350"/>
            <wp:wrapThrough wrapText="bothSides">
              <wp:wrapPolygon edited="0">
                <wp:start x="6469" y="0"/>
                <wp:lineTo x="4528" y="0"/>
                <wp:lineTo x="129" y="5867"/>
                <wp:lineTo x="0" y="12267"/>
                <wp:lineTo x="129" y="17600"/>
                <wp:lineTo x="1423" y="21333"/>
                <wp:lineTo x="1682" y="21333"/>
                <wp:lineTo x="2717" y="21333"/>
                <wp:lineTo x="6340" y="21333"/>
                <wp:lineTo x="21477" y="18133"/>
                <wp:lineTo x="21477" y="7467"/>
                <wp:lineTo x="10350" y="0"/>
                <wp:lineTo x="646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4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DE">
        <w:rPr>
          <w:noProof/>
        </w:rPr>
        <w:softHyphen/>
      </w:r>
      <w:r w:rsidR="00BC2ADE">
        <w:rPr>
          <w:noProof/>
        </w:rPr>
        <w:softHyphen/>
      </w:r>
    </w:p>
    <w:p w14:paraId="0CE9AB28" w14:textId="29DAF407" w:rsidR="003468FC" w:rsidRDefault="003468FC" w:rsidP="00FE0DE3"/>
    <w:p w14:paraId="16268B1E" w14:textId="7C3A7900" w:rsidR="00827785" w:rsidRDefault="00827785" w:rsidP="00FE0DE3"/>
    <w:p w14:paraId="6A40F1D4" w14:textId="77777777" w:rsidR="00FB2F76" w:rsidRPr="004B3707" w:rsidRDefault="00FB2F76" w:rsidP="00FE0DE3"/>
    <w:p w14:paraId="6BFB0FC6" w14:textId="17BF9994" w:rsidR="000B627F" w:rsidRPr="008A5AE2" w:rsidRDefault="005E7C2A" w:rsidP="008A5AE2">
      <w:pPr>
        <w:pStyle w:val="Heading1"/>
      </w:pPr>
      <w:r w:rsidRPr="008A5AE2">
        <w:t>Journal club checklist</w:t>
      </w:r>
      <w:r w:rsidR="008A5AE2">
        <w:br/>
      </w:r>
    </w:p>
    <w:p w14:paraId="640B6E49" w14:textId="77423A43" w:rsidR="005E7C2A" w:rsidRPr="00E662A6" w:rsidRDefault="005E7C2A" w:rsidP="005E7C2A">
      <w:pPr>
        <w:rPr>
          <w:bCs/>
        </w:rPr>
      </w:pPr>
      <w:r w:rsidRPr="00E662A6">
        <w:rPr>
          <w:bCs/>
        </w:rPr>
        <w:t xml:space="preserve">This checklist provides an outline that you can use to guide your discussion of any article in your journal club. Further advise </w:t>
      </w:r>
      <w:r>
        <w:rPr>
          <w:bCs/>
        </w:rPr>
        <w:t>and tools to use when critically appraising papers c</w:t>
      </w:r>
      <w:r w:rsidRPr="00E662A6">
        <w:rPr>
          <w:bCs/>
        </w:rPr>
        <w:t xml:space="preserve">an be found in the </w:t>
      </w:r>
      <w:hyperlink r:id="rId10" w:history="1">
        <w:r w:rsidRPr="00E662A6">
          <w:rPr>
            <w:rStyle w:val="Hyperlink"/>
            <w:bCs/>
          </w:rPr>
          <w:t>EBVM Resources page.</w:t>
        </w:r>
      </w:hyperlink>
      <w:r>
        <w:rPr>
          <w:bCs/>
        </w:rPr>
        <w:t xml:space="preserve"> </w:t>
      </w:r>
      <w:r w:rsidR="00167692">
        <w:rPr>
          <w:bCs/>
        </w:rPr>
        <w:t xml:space="preserve">  </w:t>
      </w:r>
    </w:p>
    <w:p w14:paraId="2592C47B" w14:textId="77777777" w:rsidR="005E7C2A" w:rsidRPr="00336B4D" w:rsidRDefault="005E7C2A" w:rsidP="005E7C2A">
      <w:pPr>
        <w:rPr>
          <w:b/>
          <w:color w:val="82235F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67692" w:rsidRPr="00B975E7" w14:paraId="070627E7" w14:textId="77777777" w:rsidTr="00FB5A8D">
        <w:tc>
          <w:tcPr>
            <w:tcW w:w="3397" w:type="dxa"/>
          </w:tcPr>
          <w:p w14:paraId="63A2986F" w14:textId="77777777" w:rsidR="00167692" w:rsidRPr="00B975E7" w:rsidRDefault="00167692" w:rsidP="00FB5A8D">
            <w:pPr>
              <w:spacing w:line="276" w:lineRule="auto"/>
              <w:rPr>
                <w:rFonts w:cstheme="minorHAnsi"/>
                <w:b/>
                <w:bCs/>
              </w:rPr>
            </w:pPr>
            <w:r w:rsidRPr="00B975E7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6FBED534" w14:textId="15E9B936" w:rsidR="00167692" w:rsidRPr="00CB4991" w:rsidRDefault="00167692" w:rsidP="00FB5A8D">
            <w:pPr>
              <w:spacing w:line="276" w:lineRule="auto"/>
              <w:rPr>
                <w:rFonts w:cstheme="minorHAnsi"/>
                <w:b/>
                <w:bCs/>
              </w:rPr>
            </w:pPr>
            <w:r w:rsidRPr="00CB4991">
              <w:rPr>
                <w:b/>
                <w:bCs/>
              </w:rPr>
              <w:t>UK veterinary professionals’ perceptions and experiences of adverse drug reaction reporting</w:t>
            </w:r>
            <w:r>
              <w:rPr>
                <w:b/>
                <w:bCs/>
              </w:rPr>
              <w:br/>
            </w:r>
            <w:r w:rsidR="009D1824" w:rsidRPr="009D1824">
              <w:rPr>
                <w:rStyle w:val="Emphasis"/>
                <w:b/>
                <w:bCs/>
                <w:bdr w:val="none" w:sz="0" w:space="0" w:color="auto" w:frame="1"/>
              </w:rPr>
              <w:t>Veterinary Record</w:t>
            </w:r>
            <w:r w:rsidR="009D1824" w:rsidRPr="009D1824">
              <w:rPr>
                <w:b/>
                <w:bCs/>
              </w:rPr>
              <w:t>. p. e1796.</w:t>
            </w:r>
          </w:p>
        </w:tc>
      </w:tr>
      <w:tr w:rsidR="00167692" w:rsidRPr="00167692" w14:paraId="791BB69A" w14:textId="77777777" w:rsidTr="00FB5A8D">
        <w:tc>
          <w:tcPr>
            <w:tcW w:w="3397" w:type="dxa"/>
          </w:tcPr>
          <w:p w14:paraId="5A4A08F9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What are the aims or objectives of the study?</w:t>
            </w:r>
          </w:p>
          <w:p w14:paraId="761F368A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0A66A6F6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45B3E86B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6267FD8A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12356DB6" w14:textId="21E8288A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41538BC9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080A8203" w14:textId="77777777" w:rsidR="005C376D" w:rsidRDefault="005C376D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71DBB6F3" w14:textId="77777777" w:rsidR="005C376D" w:rsidRDefault="005C376D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3583B5E2" w14:textId="77777777" w:rsidR="005C376D" w:rsidRDefault="005C376D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3294D2CE" w14:textId="77777777" w:rsidR="005C376D" w:rsidRDefault="005C376D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3C524BFA" w14:textId="77777777" w:rsidR="005C376D" w:rsidRDefault="005C376D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26BE99B7" w14:textId="126809F2" w:rsidR="005C376D" w:rsidRPr="00167692" w:rsidRDefault="005C376D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439510D9" w14:textId="77777777" w:rsidTr="00FB5A8D">
        <w:tc>
          <w:tcPr>
            <w:tcW w:w="3397" w:type="dxa"/>
          </w:tcPr>
          <w:p w14:paraId="6B2BAB4D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Who carried out the research?</w:t>
            </w:r>
          </w:p>
          <w:p w14:paraId="0E1BFF72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5F930B26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67CE6F7C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373929D5" w14:textId="32970CAF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61D417A3" w14:textId="77777777" w:rsidR="009D1824" w:rsidRDefault="009D1824" w:rsidP="005C376D">
            <w:pPr>
              <w:spacing w:line="276" w:lineRule="auto"/>
            </w:pPr>
          </w:p>
          <w:p w14:paraId="0DC18378" w14:textId="77777777" w:rsidR="005C376D" w:rsidRDefault="005C376D" w:rsidP="005C376D">
            <w:pPr>
              <w:spacing w:line="276" w:lineRule="auto"/>
            </w:pPr>
          </w:p>
          <w:p w14:paraId="6A5777E6" w14:textId="77777777" w:rsidR="005C376D" w:rsidRDefault="005C376D" w:rsidP="005C376D">
            <w:pPr>
              <w:spacing w:line="276" w:lineRule="auto"/>
            </w:pPr>
          </w:p>
          <w:p w14:paraId="5FF5E107" w14:textId="77777777" w:rsidR="005C376D" w:rsidRDefault="005C376D" w:rsidP="005C376D">
            <w:pPr>
              <w:spacing w:line="276" w:lineRule="auto"/>
            </w:pPr>
          </w:p>
          <w:p w14:paraId="27069BD5" w14:textId="389FA7D1" w:rsidR="005C376D" w:rsidRPr="00167692" w:rsidRDefault="005C376D" w:rsidP="005C376D">
            <w:pPr>
              <w:spacing w:line="276" w:lineRule="auto"/>
            </w:pPr>
          </w:p>
        </w:tc>
      </w:tr>
      <w:tr w:rsidR="00167692" w:rsidRPr="00167692" w14:paraId="2D98649A" w14:textId="77777777" w:rsidTr="00FB5A8D">
        <w:tc>
          <w:tcPr>
            <w:tcW w:w="3397" w:type="dxa"/>
          </w:tcPr>
          <w:p w14:paraId="48B41FD6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How might the issues discussed in this paper be relevant to your own practice?</w:t>
            </w:r>
          </w:p>
          <w:p w14:paraId="72224DB4" w14:textId="77777777" w:rsidR="00167692" w:rsidRDefault="00167692" w:rsidP="00FB5A8D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</w:p>
          <w:p w14:paraId="413627C3" w14:textId="0F05F204" w:rsidR="005C376D" w:rsidRPr="00167692" w:rsidRDefault="005C376D" w:rsidP="00FB5A8D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03E970C8" w14:textId="6F2719EB" w:rsidR="00167692" w:rsidRPr="00167692" w:rsidRDefault="00167692" w:rsidP="005C376D">
            <w:pPr>
              <w:spacing w:line="276" w:lineRule="auto"/>
            </w:pPr>
          </w:p>
        </w:tc>
      </w:tr>
      <w:tr w:rsidR="00167692" w:rsidRPr="00167692" w14:paraId="59084527" w14:textId="77777777" w:rsidTr="00FB5A8D">
        <w:tc>
          <w:tcPr>
            <w:tcW w:w="3397" w:type="dxa"/>
          </w:tcPr>
          <w:p w14:paraId="32ECBB37" w14:textId="4A7674F1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What methods did the researchers use?</w:t>
            </w:r>
          </w:p>
        </w:tc>
        <w:tc>
          <w:tcPr>
            <w:tcW w:w="5619" w:type="dxa"/>
          </w:tcPr>
          <w:p w14:paraId="1ADE0CE0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56E27EDD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3ED15EE6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0A09991F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24F566F4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18561BA3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3ED6FF2D" w14:textId="7F80CB40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0E1B8DF4" w14:textId="77777777" w:rsidTr="00FB5A8D">
        <w:tc>
          <w:tcPr>
            <w:tcW w:w="3397" w:type="dxa"/>
          </w:tcPr>
          <w:p w14:paraId="2D51C0E9" w14:textId="77777777" w:rsidR="00167692" w:rsidRPr="00167692" w:rsidRDefault="00167692" w:rsidP="00FB5A8D">
            <w:pPr>
              <w:rPr>
                <w:b/>
                <w:bCs/>
                <w:color w:val="000000"/>
              </w:rPr>
            </w:pPr>
            <w:r w:rsidRPr="00167692">
              <w:rPr>
                <w:b/>
                <w:bCs/>
                <w:color w:val="000000"/>
              </w:rPr>
              <w:t xml:space="preserve">Is this methodology appropriate to the objectives of the study? </w:t>
            </w:r>
          </w:p>
          <w:p w14:paraId="34627905" w14:textId="5CE5AA1F" w:rsid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71BC4E49" w14:textId="60143D5B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0382A933" w14:textId="46A1B489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4497CFA6" w14:textId="77777777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40C98E81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0F6CD4F7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What other methods could have been used?</w:t>
            </w:r>
          </w:p>
          <w:p w14:paraId="04CDD4A7" w14:textId="246C4B05" w:rsidR="00167692" w:rsidRDefault="00167692" w:rsidP="00FB5A8D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</w:p>
          <w:p w14:paraId="5D32C2FF" w14:textId="2C739364" w:rsidR="005C376D" w:rsidRPr="00167692" w:rsidRDefault="005C376D" w:rsidP="00FB5A8D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6E6C2A93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46AA4B67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02216F00" w14:textId="77777777" w:rsidTr="00FB5A8D">
        <w:tc>
          <w:tcPr>
            <w:tcW w:w="3397" w:type="dxa"/>
          </w:tcPr>
          <w:p w14:paraId="522193D2" w14:textId="77777777" w:rsidR="00167692" w:rsidRPr="00167692" w:rsidRDefault="00167692" w:rsidP="00FB5A8D">
            <w:pPr>
              <w:rPr>
                <w:b/>
                <w:bCs/>
                <w:color w:val="000000"/>
              </w:rPr>
            </w:pPr>
            <w:r w:rsidRPr="00167692">
              <w:rPr>
                <w:b/>
                <w:bCs/>
                <w:color w:val="000000"/>
              </w:rPr>
              <w:lastRenderedPageBreak/>
              <w:t>How were participants recruited?</w:t>
            </w:r>
          </w:p>
        </w:tc>
        <w:tc>
          <w:tcPr>
            <w:tcW w:w="5619" w:type="dxa"/>
          </w:tcPr>
          <w:p w14:paraId="6D30B262" w14:textId="6BE022F1" w:rsidR="00167692" w:rsidRDefault="00167692" w:rsidP="00FB5A8D">
            <w:pPr>
              <w:spacing w:line="276" w:lineRule="auto"/>
            </w:pPr>
          </w:p>
          <w:p w14:paraId="10A977E8" w14:textId="5069C424" w:rsidR="009D1824" w:rsidRDefault="009D1824" w:rsidP="00FB5A8D">
            <w:pPr>
              <w:spacing w:line="276" w:lineRule="auto"/>
            </w:pPr>
          </w:p>
          <w:p w14:paraId="04967026" w14:textId="04646BD6" w:rsidR="009D1824" w:rsidRDefault="009D1824" w:rsidP="00FB5A8D">
            <w:pPr>
              <w:spacing w:line="276" w:lineRule="auto"/>
            </w:pPr>
          </w:p>
          <w:p w14:paraId="1B89A100" w14:textId="77777777" w:rsidR="009D1824" w:rsidRPr="00167692" w:rsidRDefault="009D1824" w:rsidP="00FB5A8D">
            <w:pPr>
              <w:spacing w:line="276" w:lineRule="auto"/>
            </w:pPr>
          </w:p>
          <w:p w14:paraId="0038444E" w14:textId="77777777" w:rsidR="00167692" w:rsidRPr="00167692" w:rsidRDefault="00167692" w:rsidP="00FB5A8D">
            <w:pPr>
              <w:spacing w:line="276" w:lineRule="auto"/>
            </w:pPr>
          </w:p>
          <w:p w14:paraId="09A10AA1" w14:textId="77777777" w:rsidR="00167692" w:rsidRPr="00167692" w:rsidRDefault="00167692" w:rsidP="00FB5A8D">
            <w:pPr>
              <w:spacing w:line="276" w:lineRule="auto"/>
            </w:pPr>
          </w:p>
        </w:tc>
      </w:tr>
      <w:tr w:rsidR="00167692" w:rsidRPr="00167692" w14:paraId="4E92F6D7" w14:textId="77777777" w:rsidTr="00FB5A8D">
        <w:tc>
          <w:tcPr>
            <w:tcW w:w="3397" w:type="dxa"/>
          </w:tcPr>
          <w:p w14:paraId="57AC10CE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How do think the method of recruitment will have affected the response?</w:t>
            </w:r>
          </w:p>
          <w:p w14:paraId="7F0D9A29" w14:textId="77777777" w:rsidR="00167692" w:rsidRPr="00167692" w:rsidRDefault="00167692" w:rsidP="00FB5A8D"/>
        </w:tc>
        <w:tc>
          <w:tcPr>
            <w:tcW w:w="5619" w:type="dxa"/>
          </w:tcPr>
          <w:p w14:paraId="47E0135A" w14:textId="77777777" w:rsidR="00167692" w:rsidRPr="00167692" w:rsidRDefault="00167692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53324B" w14:textId="77777777" w:rsidR="00167692" w:rsidRPr="00167692" w:rsidRDefault="00167692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6F3F86E" w14:textId="77777777" w:rsidR="00167692" w:rsidRDefault="00167692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58CE6" w14:textId="77777777" w:rsidR="009D1824" w:rsidRDefault="009D1824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9FA6B7C" w14:textId="77777777" w:rsidR="009D1824" w:rsidRDefault="009D1824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51BB3" w14:textId="77777777" w:rsidR="009D1824" w:rsidRDefault="009D1824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4BD55D7" w14:textId="66FA2187" w:rsidR="009D1824" w:rsidRPr="00167692" w:rsidRDefault="009D1824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692" w:rsidRPr="00167692" w14:paraId="54D8AF03" w14:textId="77777777" w:rsidTr="00FB5A8D">
        <w:tc>
          <w:tcPr>
            <w:tcW w:w="3397" w:type="dxa"/>
          </w:tcPr>
          <w:p w14:paraId="771478DC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How was the study funded?</w:t>
            </w:r>
          </w:p>
          <w:p w14:paraId="676D7932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6DCF54F1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45FAA354" w14:textId="22400240" w:rsid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0CA30CD2" w14:textId="77777777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3B589812" w14:textId="77777777" w:rsidR="00167692" w:rsidRPr="00167692" w:rsidRDefault="00167692" w:rsidP="00FB5A8D">
            <w:pPr>
              <w:spacing w:line="276" w:lineRule="auto"/>
            </w:pPr>
          </w:p>
        </w:tc>
        <w:tc>
          <w:tcPr>
            <w:tcW w:w="5619" w:type="dxa"/>
          </w:tcPr>
          <w:p w14:paraId="25C6C0A1" w14:textId="77777777" w:rsidR="00167692" w:rsidRPr="00167692" w:rsidRDefault="00167692" w:rsidP="00FB5A8D">
            <w:pPr>
              <w:spacing w:before="100" w:beforeAutospacing="1" w:after="100" w:afterAutospacing="1" w:line="276" w:lineRule="auto"/>
            </w:pPr>
          </w:p>
        </w:tc>
      </w:tr>
      <w:tr w:rsidR="00167692" w:rsidRPr="00167692" w14:paraId="03DD3090" w14:textId="77777777" w:rsidTr="00FB5A8D">
        <w:tc>
          <w:tcPr>
            <w:tcW w:w="3397" w:type="dxa"/>
          </w:tcPr>
          <w:p w14:paraId="17BEEDB8" w14:textId="77777777" w:rsidR="00167692" w:rsidRPr="00167692" w:rsidRDefault="00167692" w:rsidP="00FB5A8D">
            <w:pPr>
              <w:rPr>
                <w:b/>
                <w:bCs/>
                <w:color w:val="000000"/>
              </w:rPr>
            </w:pPr>
            <w:r w:rsidRPr="00167692">
              <w:rPr>
                <w:b/>
                <w:bCs/>
                <w:color w:val="000000"/>
              </w:rPr>
              <w:t>And are there any potential sources of bias?</w:t>
            </w:r>
          </w:p>
          <w:p w14:paraId="12B26757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39960195" w14:textId="77777777" w:rsidR="009D1824" w:rsidRDefault="009D1824" w:rsidP="00FB5A8D">
            <w:pPr>
              <w:spacing w:before="100" w:beforeAutospacing="1" w:after="100" w:afterAutospacing="1" w:line="276" w:lineRule="auto"/>
            </w:pPr>
          </w:p>
          <w:p w14:paraId="65674F8A" w14:textId="77777777" w:rsidR="005C376D" w:rsidRDefault="005C376D" w:rsidP="00FB5A8D">
            <w:pPr>
              <w:spacing w:before="100" w:beforeAutospacing="1" w:after="100" w:afterAutospacing="1" w:line="276" w:lineRule="auto"/>
            </w:pPr>
          </w:p>
          <w:p w14:paraId="45D728C0" w14:textId="77777777" w:rsidR="005C376D" w:rsidRDefault="005C376D" w:rsidP="00FB5A8D">
            <w:pPr>
              <w:spacing w:before="100" w:beforeAutospacing="1" w:after="100" w:afterAutospacing="1" w:line="276" w:lineRule="auto"/>
            </w:pPr>
          </w:p>
          <w:p w14:paraId="2AA67C4F" w14:textId="77777777" w:rsidR="005C376D" w:rsidRDefault="005C376D" w:rsidP="00FB5A8D">
            <w:pPr>
              <w:spacing w:before="100" w:beforeAutospacing="1" w:after="100" w:afterAutospacing="1" w:line="276" w:lineRule="auto"/>
            </w:pPr>
          </w:p>
          <w:p w14:paraId="6133309F" w14:textId="6A4315C1" w:rsidR="005C376D" w:rsidRPr="00167692" w:rsidRDefault="005C376D" w:rsidP="00FB5A8D">
            <w:pPr>
              <w:spacing w:before="100" w:beforeAutospacing="1" w:after="100" w:afterAutospacing="1" w:line="276" w:lineRule="auto"/>
            </w:pPr>
          </w:p>
        </w:tc>
      </w:tr>
      <w:tr w:rsidR="00167692" w:rsidRPr="00167692" w14:paraId="2AE2FD72" w14:textId="77777777" w:rsidTr="00FB5A8D">
        <w:tc>
          <w:tcPr>
            <w:tcW w:w="3397" w:type="dxa"/>
          </w:tcPr>
          <w:p w14:paraId="579CADE6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How many people responded to the survey.</w:t>
            </w:r>
          </w:p>
          <w:p w14:paraId="30C82320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08F862E9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Do you think these are likely to provide a representative sample?</w:t>
            </w:r>
          </w:p>
          <w:p w14:paraId="4ACB411B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386CDC67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74FB8EF5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61B4EFD8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3BF747C8" w14:textId="71A8543F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188993E8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70FBF35C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0CB40696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716D6D33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42C1BB8D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764D4B12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0E032D06" w14:textId="1D44DFE0" w:rsidR="009D1824" w:rsidRPr="00167692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0B5F9D11" w14:textId="77777777" w:rsidTr="00FB5A8D">
        <w:tc>
          <w:tcPr>
            <w:tcW w:w="3397" w:type="dxa"/>
          </w:tcPr>
          <w:p w14:paraId="6121D614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Are the results presented clearly?</w:t>
            </w:r>
          </w:p>
          <w:p w14:paraId="6A1EAB09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177FA56E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Are there any improvements that could have been made in the presentation of results?</w:t>
            </w:r>
          </w:p>
          <w:p w14:paraId="141D217A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795222A2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40E5DCD7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74193FD2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5E19BD37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7A489B16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1B9F1706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35945615" w14:textId="4E728D2F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2A07B26A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30DF446F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431F4A8C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7CBE4C5F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1FC5F579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6D9EC216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5EDDACB5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61A10321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58E62AFF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16B726FE" w14:textId="7901E61F" w:rsidR="009D1824" w:rsidRPr="00167692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74381B36" w14:textId="77777777" w:rsidTr="00FB5A8D">
        <w:tc>
          <w:tcPr>
            <w:tcW w:w="3397" w:type="dxa"/>
          </w:tcPr>
          <w:p w14:paraId="6E1950E4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lastRenderedPageBreak/>
              <w:t>What types of adverse reaction are discussed in the paper?</w:t>
            </w:r>
          </w:p>
          <w:p w14:paraId="5C41321D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4C2C62F8" w14:textId="4142F794" w:rsid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4120BDA9" w14:textId="2018CE85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72B77AC9" w14:textId="03EE7340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65DE431E" w14:textId="77777777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5DDD952A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2D00618C" w14:textId="4FFBAB74" w:rsidR="00167692" w:rsidRDefault="00167692" w:rsidP="00FB5A8D">
            <w:pPr>
              <w:spacing w:line="276" w:lineRule="auto"/>
            </w:pPr>
          </w:p>
          <w:p w14:paraId="04ED694B" w14:textId="77777777" w:rsidR="005C376D" w:rsidRDefault="005C376D" w:rsidP="00FB5A8D">
            <w:pPr>
              <w:spacing w:line="276" w:lineRule="auto"/>
            </w:pPr>
          </w:p>
          <w:p w14:paraId="1200A403" w14:textId="5E279D9A" w:rsidR="009D1824" w:rsidRDefault="009D1824" w:rsidP="00FB5A8D">
            <w:pPr>
              <w:spacing w:line="276" w:lineRule="auto"/>
            </w:pPr>
          </w:p>
          <w:p w14:paraId="30D5FEBA" w14:textId="77777777" w:rsidR="005C376D" w:rsidRDefault="005C376D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02AAF9A7" w14:textId="5F59C5A8" w:rsidR="009D1824" w:rsidRPr="00167692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65B3BF98" w14:textId="77777777" w:rsidTr="00FB5A8D">
        <w:tc>
          <w:tcPr>
            <w:tcW w:w="3397" w:type="dxa"/>
          </w:tcPr>
          <w:p w14:paraId="2778D285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In terms of understanding reporting requirements what differences were there in terms of the different types of adverse drug reactions?</w:t>
            </w:r>
          </w:p>
          <w:p w14:paraId="6130F216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32F0954C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How do these responses compare to your own practice?</w:t>
            </w:r>
          </w:p>
          <w:p w14:paraId="530E5CE4" w14:textId="77777777" w:rsidR="009D1824" w:rsidRDefault="009D1824" w:rsidP="00FB5A8D">
            <w:pPr>
              <w:spacing w:line="276" w:lineRule="auto"/>
              <w:rPr>
                <w:b/>
                <w:bCs/>
              </w:rPr>
            </w:pPr>
          </w:p>
          <w:p w14:paraId="2DC4118E" w14:textId="529C58FA" w:rsidR="009D1824" w:rsidRPr="00167692" w:rsidRDefault="009D1824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5B5B7040" w14:textId="77777777" w:rsid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15134E89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6743A60B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78DEDAEA" w14:textId="77777777" w:rsidR="009D1824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55E24D13" w14:textId="2945E13E" w:rsidR="009D1824" w:rsidRPr="00167692" w:rsidRDefault="009D1824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61D0BE1C" w14:textId="77777777" w:rsidTr="00FB5A8D">
        <w:tc>
          <w:tcPr>
            <w:tcW w:w="3397" w:type="dxa"/>
          </w:tcPr>
          <w:p w14:paraId="3BCA276D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According to the data presented in Figure 2 what actions were taken following an adverse drug reaction?</w:t>
            </w:r>
          </w:p>
          <w:p w14:paraId="55574814" w14:textId="13112D7A" w:rsidR="00167692" w:rsidRDefault="00167692" w:rsidP="00FB5A8D">
            <w:pPr>
              <w:spacing w:line="276" w:lineRule="auto"/>
              <w:rPr>
                <w:b/>
                <w:bCs/>
              </w:rPr>
            </w:pPr>
          </w:p>
          <w:p w14:paraId="150A5267" w14:textId="4807EBEB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72F2808B" w14:textId="77777777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690B0D0B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 xml:space="preserve">How does this data, and the explanations given, compare to your own practice? </w:t>
            </w:r>
          </w:p>
          <w:p w14:paraId="169633C5" w14:textId="77777777" w:rsidR="009D1824" w:rsidRDefault="009D1824" w:rsidP="00FB5A8D">
            <w:pPr>
              <w:spacing w:line="276" w:lineRule="auto"/>
              <w:rPr>
                <w:b/>
                <w:bCs/>
              </w:rPr>
            </w:pPr>
          </w:p>
          <w:p w14:paraId="6D027A0D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10750C0C" w14:textId="1B4CD134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755BE799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01C0446E" w14:textId="77777777" w:rsidTr="00FB5A8D">
        <w:tc>
          <w:tcPr>
            <w:tcW w:w="3397" w:type="dxa"/>
          </w:tcPr>
          <w:p w14:paraId="201A16CF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In terms of barriers to reporting adverse drug reactions what were the main reasons given for the different types of reactions?</w:t>
            </w:r>
          </w:p>
          <w:p w14:paraId="23E9C67D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(Serious, non-serious and lack of efficacy)?</w:t>
            </w:r>
          </w:p>
          <w:p w14:paraId="5A70613B" w14:textId="77777777" w:rsidR="00167692" w:rsidRPr="00167692" w:rsidRDefault="00167692" w:rsidP="00FB5A8D">
            <w:pPr>
              <w:spacing w:line="276" w:lineRule="auto"/>
            </w:pPr>
          </w:p>
          <w:p w14:paraId="244EFAA3" w14:textId="77777777" w:rsidR="00167692" w:rsidRPr="00167692" w:rsidRDefault="00167692" w:rsidP="00FB5A8D">
            <w:pPr>
              <w:spacing w:line="276" w:lineRule="auto"/>
            </w:pPr>
          </w:p>
          <w:p w14:paraId="6D7CC54C" w14:textId="5C3A3D18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How do these responses compare to your own practice?</w:t>
            </w:r>
          </w:p>
          <w:p w14:paraId="4146B170" w14:textId="5011E8DB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5A1F0B39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04F20FC4" w14:textId="680045A5" w:rsidR="009D1824" w:rsidRPr="00167692" w:rsidRDefault="009D1824" w:rsidP="00FB5A8D">
            <w:pPr>
              <w:spacing w:line="276" w:lineRule="auto"/>
            </w:pPr>
          </w:p>
        </w:tc>
        <w:tc>
          <w:tcPr>
            <w:tcW w:w="5619" w:type="dxa"/>
          </w:tcPr>
          <w:p w14:paraId="55538FCB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1F60C786" w14:textId="77777777" w:rsidTr="00FB5A8D">
        <w:tc>
          <w:tcPr>
            <w:tcW w:w="3397" w:type="dxa"/>
          </w:tcPr>
          <w:p w14:paraId="1EF11A75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In terms of facilitators to reporting which do you think would make the biggest difference in your own practice?</w:t>
            </w:r>
          </w:p>
          <w:p w14:paraId="47F762D0" w14:textId="77777777" w:rsidR="009D1824" w:rsidRDefault="009D1824" w:rsidP="00FB5A8D">
            <w:pPr>
              <w:spacing w:line="276" w:lineRule="auto"/>
              <w:rPr>
                <w:b/>
                <w:bCs/>
              </w:rPr>
            </w:pPr>
          </w:p>
          <w:p w14:paraId="437CBA77" w14:textId="73FE7899" w:rsidR="009D1824" w:rsidRDefault="009D1824" w:rsidP="00FB5A8D">
            <w:pPr>
              <w:spacing w:line="276" w:lineRule="auto"/>
              <w:rPr>
                <w:b/>
                <w:bCs/>
              </w:rPr>
            </w:pPr>
          </w:p>
          <w:p w14:paraId="04657F32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480DCFBB" w14:textId="78969270" w:rsidR="009D1824" w:rsidRPr="00167692" w:rsidRDefault="009D1824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54E71360" w14:textId="77777777" w:rsidR="00167692" w:rsidRPr="00167692" w:rsidRDefault="00167692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67692">
              <w:rPr>
                <w:rFonts w:ascii="Arial" w:hAnsi="Arial" w:cs="Arial"/>
                <w:sz w:val="20"/>
                <w:szCs w:val="20"/>
              </w:rPr>
              <w:br/>
            </w:r>
          </w:p>
          <w:p w14:paraId="3FDF1D92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  <w:p w14:paraId="6D7E3FC1" w14:textId="77777777" w:rsidR="00167692" w:rsidRPr="00167692" w:rsidRDefault="00167692" w:rsidP="00FB5A8D">
            <w:pPr>
              <w:spacing w:line="276" w:lineRule="auto"/>
              <w:rPr>
                <w:color w:val="A6A6A6" w:themeColor="background1" w:themeShade="A6"/>
              </w:rPr>
            </w:pPr>
          </w:p>
        </w:tc>
      </w:tr>
      <w:tr w:rsidR="00167692" w:rsidRPr="00167692" w14:paraId="448323A8" w14:textId="77777777" w:rsidTr="00FB5A8D">
        <w:tc>
          <w:tcPr>
            <w:tcW w:w="3397" w:type="dxa"/>
          </w:tcPr>
          <w:p w14:paraId="5ED3359F" w14:textId="77777777" w:rsidR="00167692" w:rsidRPr="00167692" w:rsidRDefault="00167692" w:rsidP="00FB5A8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167692">
              <w:rPr>
                <w:b/>
                <w:bCs/>
              </w:rPr>
              <w:lastRenderedPageBreak/>
              <w:t>What are the limitations of this study?</w:t>
            </w:r>
          </w:p>
          <w:p w14:paraId="67BCFBB6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581164FC" w14:textId="77777777" w:rsidR="00167692" w:rsidRPr="00167692" w:rsidRDefault="00167692" w:rsidP="00FB5A8D">
            <w:pPr>
              <w:spacing w:line="276" w:lineRule="auto"/>
            </w:pPr>
          </w:p>
          <w:p w14:paraId="2E5BF8A8" w14:textId="77777777" w:rsidR="00167692" w:rsidRPr="00167692" w:rsidRDefault="00167692" w:rsidP="00FB5A8D">
            <w:pPr>
              <w:spacing w:line="276" w:lineRule="auto"/>
            </w:pPr>
          </w:p>
          <w:p w14:paraId="195F0818" w14:textId="77777777" w:rsidR="00167692" w:rsidRPr="00167692" w:rsidRDefault="00167692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649FF" w14:textId="77777777" w:rsidR="00167692" w:rsidRPr="00167692" w:rsidRDefault="00167692" w:rsidP="00FB5A8D">
            <w:pPr>
              <w:spacing w:line="276" w:lineRule="auto"/>
            </w:pPr>
          </w:p>
          <w:p w14:paraId="6B11AE33" w14:textId="77777777" w:rsidR="00167692" w:rsidRPr="00167692" w:rsidRDefault="00167692" w:rsidP="00FB5A8D">
            <w:pPr>
              <w:spacing w:line="276" w:lineRule="auto"/>
            </w:pPr>
          </w:p>
          <w:p w14:paraId="2054D064" w14:textId="77777777" w:rsidR="00167692" w:rsidRPr="00167692" w:rsidRDefault="00167692" w:rsidP="00FB5A8D">
            <w:pPr>
              <w:spacing w:line="276" w:lineRule="auto"/>
            </w:pPr>
          </w:p>
          <w:p w14:paraId="70CB5B86" w14:textId="77777777" w:rsidR="00167692" w:rsidRPr="00167692" w:rsidRDefault="00167692" w:rsidP="00FB5A8D">
            <w:pPr>
              <w:spacing w:line="276" w:lineRule="auto"/>
            </w:pPr>
          </w:p>
        </w:tc>
      </w:tr>
      <w:tr w:rsidR="00167692" w:rsidRPr="00167692" w14:paraId="5C37C1D7" w14:textId="77777777" w:rsidTr="00FB5A8D">
        <w:tc>
          <w:tcPr>
            <w:tcW w:w="3397" w:type="dxa"/>
          </w:tcPr>
          <w:p w14:paraId="75FBC729" w14:textId="13157630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Do you currently have a protocol or guidelines for reporting suspected adverse drug reactions in your practice?</w:t>
            </w:r>
          </w:p>
          <w:p w14:paraId="3963B893" w14:textId="41ACAE87" w:rsidR="005C376D" w:rsidRDefault="005C376D" w:rsidP="00FB5A8D">
            <w:pPr>
              <w:spacing w:line="276" w:lineRule="auto"/>
            </w:pPr>
          </w:p>
          <w:p w14:paraId="18B043B1" w14:textId="77777777" w:rsidR="005C376D" w:rsidRPr="00167692" w:rsidRDefault="005C376D" w:rsidP="00FB5A8D">
            <w:pPr>
              <w:spacing w:line="276" w:lineRule="auto"/>
            </w:pPr>
          </w:p>
          <w:p w14:paraId="571455A5" w14:textId="77777777" w:rsidR="00167692" w:rsidRPr="00167692" w:rsidRDefault="00167692" w:rsidP="00FB5A8D">
            <w:pPr>
              <w:spacing w:line="276" w:lineRule="auto"/>
            </w:pPr>
          </w:p>
        </w:tc>
        <w:tc>
          <w:tcPr>
            <w:tcW w:w="5619" w:type="dxa"/>
            <w:vAlign w:val="center"/>
          </w:tcPr>
          <w:p w14:paraId="42268E8E" w14:textId="44CD4D26" w:rsidR="00167692" w:rsidRPr="00167692" w:rsidRDefault="00167692" w:rsidP="00FB5A8D">
            <w:pPr>
              <w:spacing w:before="100" w:beforeAutospacing="1" w:after="100" w:afterAutospacing="1" w:line="276" w:lineRule="auto"/>
            </w:pPr>
          </w:p>
        </w:tc>
      </w:tr>
      <w:tr w:rsidR="00167692" w:rsidRPr="00167692" w14:paraId="4A12D9FA" w14:textId="77777777" w:rsidTr="00FB5A8D">
        <w:tc>
          <w:tcPr>
            <w:tcW w:w="3397" w:type="dxa"/>
          </w:tcPr>
          <w:p w14:paraId="6214304B" w14:textId="77777777" w:rsidR="00167692" w:rsidRP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 xml:space="preserve">Do you currently have a system for monitoring and disseminating medicines updates and  changes to product information? </w:t>
            </w:r>
          </w:p>
        </w:tc>
        <w:tc>
          <w:tcPr>
            <w:tcW w:w="5619" w:type="dxa"/>
            <w:vAlign w:val="center"/>
          </w:tcPr>
          <w:p w14:paraId="4DBE7CD1" w14:textId="77777777" w:rsidR="00167692" w:rsidRDefault="00167692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519BC8" w14:textId="77777777" w:rsidR="005C376D" w:rsidRDefault="005C376D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983E97D" w14:textId="77777777" w:rsidR="005C376D" w:rsidRDefault="005C376D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D45FF6" w14:textId="77777777" w:rsidR="005C376D" w:rsidRDefault="005C376D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F52718" w14:textId="77777777" w:rsidR="005C376D" w:rsidRDefault="005C376D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DE84AE" w14:textId="77777777" w:rsidR="005C376D" w:rsidRDefault="005C376D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784EA" w14:textId="6BE98D4C" w:rsidR="005C376D" w:rsidRPr="00167692" w:rsidRDefault="005C376D" w:rsidP="00FB5A8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692" w:rsidRPr="00167692" w14:paraId="091FC0AA" w14:textId="77777777" w:rsidTr="00FB5A8D">
        <w:tc>
          <w:tcPr>
            <w:tcW w:w="3397" w:type="dxa"/>
          </w:tcPr>
          <w:p w14:paraId="3A04EB57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Having read this article would you change anything about the way that you carry out pharmacovigilance in your practice?</w:t>
            </w:r>
          </w:p>
          <w:p w14:paraId="4D6DD9C9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28F6C11A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3CF6456A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504124E9" w14:textId="1D5ABC4B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4043409C" w14:textId="77777777" w:rsidR="00167692" w:rsidRDefault="00167692" w:rsidP="00FB5A8D">
            <w:pPr>
              <w:spacing w:line="276" w:lineRule="auto"/>
            </w:pPr>
          </w:p>
          <w:p w14:paraId="30F8DC06" w14:textId="77777777" w:rsidR="001A5A05" w:rsidRDefault="001A5A05" w:rsidP="00FB5A8D">
            <w:pPr>
              <w:spacing w:line="276" w:lineRule="auto"/>
            </w:pPr>
          </w:p>
          <w:p w14:paraId="4AC79436" w14:textId="77777777" w:rsidR="001A5A05" w:rsidRDefault="001A5A05" w:rsidP="00FB5A8D">
            <w:pPr>
              <w:spacing w:line="276" w:lineRule="auto"/>
            </w:pPr>
          </w:p>
          <w:p w14:paraId="0BC43528" w14:textId="77777777" w:rsidR="001A5A05" w:rsidRDefault="001A5A05" w:rsidP="00FB5A8D">
            <w:pPr>
              <w:spacing w:line="276" w:lineRule="auto"/>
            </w:pPr>
          </w:p>
          <w:p w14:paraId="5CC84A7F" w14:textId="77777777" w:rsidR="001A5A05" w:rsidRDefault="001A5A05" w:rsidP="00FB5A8D">
            <w:pPr>
              <w:spacing w:line="276" w:lineRule="auto"/>
            </w:pPr>
          </w:p>
          <w:p w14:paraId="22C5C048" w14:textId="77777777" w:rsidR="001A5A05" w:rsidRDefault="001A5A05" w:rsidP="00FB5A8D">
            <w:pPr>
              <w:spacing w:line="276" w:lineRule="auto"/>
            </w:pPr>
          </w:p>
          <w:p w14:paraId="6E31D75B" w14:textId="0ADEDCB5" w:rsidR="001A5A05" w:rsidRPr="00167692" w:rsidRDefault="001A5A05" w:rsidP="00FB5A8D">
            <w:pPr>
              <w:spacing w:line="276" w:lineRule="auto"/>
            </w:pPr>
          </w:p>
        </w:tc>
      </w:tr>
      <w:tr w:rsidR="00167692" w:rsidRPr="00167692" w14:paraId="1D79BB4A" w14:textId="77777777" w:rsidTr="00FB5A8D">
        <w:tc>
          <w:tcPr>
            <w:tcW w:w="3397" w:type="dxa"/>
          </w:tcPr>
          <w:p w14:paraId="60EDCA71" w14:textId="77777777" w:rsidR="00167692" w:rsidRDefault="00167692" w:rsidP="00FB5A8D">
            <w:pPr>
              <w:spacing w:line="276" w:lineRule="auto"/>
              <w:rPr>
                <w:b/>
                <w:bCs/>
              </w:rPr>
            </w:pPr>
            <w:r w:rsidRPr="00167692">
              <w:rPr>
                <w:b/>
                <w:bCs/>
              </w:rPr>
              <w:t>Is there any further information you need to change the way you record and report adverse drug reactions in your practice?</w:t>
            </w:r>
          </w:p>
          <w:p w14:paraId="444BE789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6EB9583A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158C2D53" w14:textId="77777777" w:rsidR="005C376D" w:rsidRDefault="005C376D" w:rsidP="00FB5A8D">
            <w:pPr>
              <w:spacing w:line="276" w:lineRule="auto"/>
              <w:rPr>
                <w:b/>
                <w:bCs/>
              </w:rPr>
            </w:pPr>
          </w:p>
          <w:p w14:paraId="222EDDF3" w14:textId="577A9AA9" w:rsidR="005C376D" w:rsidRPr="00167692" w:rsidRDefault="005C376D" w:rsidP="00FB5A8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619" w:type="dxa"/>
          </w:tcPr>
          <w:p w14:paraId="7D250BAA" w14:textId="77777777" w:rsidR="00167692" w:rsidRDefault="00167692" w:rsidP="00FB5A8D">
            <w:pPr>
              <w:spacing w:line="276" w:lineRule="auto"/>
            </w:pPr>
          </w:p>
          <w:p w14:paraId="7D61F22E" w14:textId="77777777" w:rsidR="001A5A05" w:rsidRDefault="001A5A05" w:rsidP="00FB5A8D">
            <w:pPr>
              <w:spacing w:line="276" w:lineRule="auto"/>
            </w:pPr>
          </w:p>
          <w:p w14:paraId="31D8FB1A" w14:textId="77777777" w:rsidR="001A5A05" w:rsidRDefault="001A5A05" w:rsidP="00FB5A8D">
            <w:pPr>
              <w:spacing w:line="276" w:lineRule="auto"/>
            </w:pPr>
          </w:p>
          <w:p w14:paraId="0527E439" w14:textId="77777777" w:rsidR="001A5A05" w:rsidRDefault="001A5A05" w:rsidP="00FB5A8D">
            <w:pPr>
              <w:spacing w:line="276" w:lineRule="auto"/>
            </w:pPr>
          </w:p>
          <w:p w14:paraId="3488A80A" w14:textId="77777777" w:rsidR="001A5A05" w:rsidRDefault="001A5A05" w:rsidP="00FB5A8D">
            <w:pPr>
              <w:spacing w:line="276" w:lineRule="auto"/>
            </w:pPr>
          </w:p>
          <w:p w14:paraId="7B0582D9" w14:textId="666B116E" w:rsidR="001A5A05" w:rsidRPr="00167692" w:rsidRDefault="001A5A05" w:rsidP="00FB5A8D">
            <w:pPr>
              <w:spacing w:line="276" w:lineRule="auto"/>
            </w:pPr>
          </w:p>
        </w:tc>
      </w:tr>
    </w:tbl>
    <w:p w14:paraId="6212D47B" w14:textId="77777777" w:rsidR="00167692" w:rsidRPr="00167692" w:rsidRDefault="00167692" w:rsidP="00167692">
      <w:pPr>
        <w:spacing w:line="276" w:lineRule="auto"/>
      </w:pPr>
    </w:p>
    <w:p w14:paraId="5B9A1CC4" w14:textId="77777777" w:rsidR="005E7C2A" w:rsidRPr="00167692" w:rsidRDefault="005E7C2A" w:rsidP="0012729E"/>
    <w:sectPr w:rsidR="005E7C2A" w:rsidRPr="00167692" w:rsidSect="00155301">
      <w:footerReference w:type="default" r:id="rId11"/>
      <w:pgSz w:w="11906" w:h="16838"/>
      <w:pgMar w:top="85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388C" w14:textId="77777777" w:rsidR="003C45A9" w:rsidRDefault="003C45A9" w:rsidP="00FE0DE3">
      <w:r>
        <w:separator/>
      </w:r>
    </w:p>
    <w:p w14:paraId="5DD42641" w14:textId="77777777" w:rsidR="003C45A9" w:rsidRDefault="003C45A9" w:rsidP="00FE0DE3"/>
    <w:p w14:paraId="2ECC6BD3" w14:textId="77777777" w:rsidR="003C45A9" w:rsidRDefault="003C45A9" w:rsidP="00FE0DE3"/>
    <w:p w14:paraId="735139D1" w14:textId="77777777" w:rsidR="003C45A9" w:rsidRDefault="003C45A9" w:rsidP="00FE0DE3"/>
  </w:endnote>
  <w:endnote w:type="continuationSeparator" w:id="0">
    <w:p w14:paraId="16607841" w14:textId="77777777" w:rsidR="003C45A9" w:rsidRDefault="003C45A9" w:rsidP="00FE0DE3">
      <w:r>
        <w:continuationSeparator/>
      </w:r>
    </w:p>
    <w:p w14:paraId="0DF21083" w14:textId="77777777" w:rsidR="003C45A9" w:rsidRDefault="003C45A9" w:rsidP="00FE0DE3"/>
    <w:p w14:paraId="1A701C3A" w14:textId="77777777" w:rsidR="003C45A9" w:rsidRDefault="003C45A9" w:rsidP="00FE0DE3"/>
    <w:p w14:paraId="59F79E1B" w14:textId="77777777" w:rsidR="003C45A9" w:rsidRDefault="003C45A9" w:rsidP="00FE0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F324" w14:textId="77777777" w:rsidR="00024809" w:rsidRDefault="00024809"/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39758E" w:rsidRPr="00FE0DE3" w14:paraId="182DD40B" w14:textId="77777777" w:rsidTr="004F4604">
      <w:tc>
        <w:tcPr>
          <w:tcW w:w="9923" w:type="dxa"/>
        </w:tcPr>
        <w:p w14:paraId="13D125FE" w14:textId="003EC141" w:rsidR="00EF362F" w:rsidRPr="00FE0DE3" w:rsidRDefault="004F4604" w:rsidP="00FE0DE3">
          <w:pPr>
            <w:pStyle w:val="Footer"/>
          </w:pPr>
          <w:r w:rsidRPr="00FE0DE3">
            <w:t xml:space="preserve">RCVS Knowledge </w:t>
          </w:r>
          <w:r w:rsidR="00F96AAF" w:rsidRPr="00FE0DE3">
            <w:t xml:space="preserve">Registered address: RCVS Knowledge, First Floor, 10 Queen Street Place, London EC4R 1BE Correspondence address: RCVS Knowledge, The Cursitor, 38 Chancery Lane, London, WC2A 1EN </w:t>
          </w:r>
        </w:p>
        <w:p w14:paraId="731D77E4" w14:textId="44140A7B" w:rsidR="00EF362F" w:rsidRPr="00FE0DE3" w:rsidRDefault="00EF362F" w:rsidP="00FE0DE3">
          <w:pPr>
            <w:pStyle w:val="Footer"/>
          </w:pPr>
          <w:r w:rsidRPr="00FE0DE3">
            <w:t>R</w:t>
          </w:r>
          <w:r w:rsidR="004F4604" w:rsidRPr="00FE0DE3">
            <w:t>egistered Charity No. 230886. Registered as a Company limited by guarantee in England and Wales No. 598443</w:t>
          </w:r>
          <w:r w:rsidRPr="00FE0DE3">
            <w:t>.</w:t>
          </w:r>
        </w:p>
        <w:p w14:paraId="153CB4F1" w14:textId="3CE698AB" w:rsidR="00550FBC" w:rsidRPr="00FE0DE3" w:rsidRDefault="00411BBA" w:rsidP="00FE0DE3">
          <w:pPr>
            <w:pStyle w:val="Footer"/>
          </w:pPr>
          <w:r w:rsidRPr="00FE0DE3">
            <w:t>T</w:t>
          </w:r>
          <w:r w:rsidR="00323CBD" w:rsidRPr="00FE0DE3">
            <w:t xml:space="preserve"> </w:t>
          </w:r>
          <w:r w:rsidR="00845A8F" w:rsidRPr="00FE0DE3">
            <w:t>0</w:t>
          </w:r>
          <w:r w:rsidR="00323CBD" w:rsidRPr="00FE0DE3">
            <w:t>20 7202 07</w:t>
          </w:r>
          <w:r w:rsidR="004121F0" w:rsidRPr="00FE0DE3">
            <w:t>52</w:t>
          </w:r>
          <w:r w:rsidRPr="00FE0DE3">
            <w:t xml:space="preserve"> </w:t>
          </w:r>
          <w:r w:rsidR="00845A8F" w:rsidRPr="00FE0DE3">
            <w:t xml:space="preserve">    E library@rcvsknowledge.org     W rcvsknowledge.org</w:t>
          </w:r>
        </w:p>
        <w:p w14:paraId="1857AF53" w14:textId="12D86CE9" w:rsidR="00323CBD" w:rsidRPr="00FE0DE3" w:rsidRDefault="004F4604" w:rsidP="00FE0DE3">
          <w:pPr>
            <w:pStyle w:val="Footer"/>
          </w:pPr>
          <w:r w:rsidRPr="00FE0DE3">
            <w:t xml:space="preserve">                                                                                                                                                         </w:t>
          </w:r>
          <w:r w:rsidR="008F7BCE" w:rsidRPr="00FE0DE3">
            <w:t xml:space="preserve">               </w:t>
          </w:r>
          <w:r w:rsidRPr="00FE0DE3">
            <w:t xml:space="preserve">   </w:t>
          </w:r>
          <w:r w:rsidR="00550FBC" w:rsidRPr="00FE0DE3">
            <w:t>Page</w:t>
          </w:r>
          <w:r w:rsidRPr="00FE0DE3">
            <w:t xml:space="preserve"> </w:t>
          </w:r>
          <w:r w:rsidRPr="00FE0DE3">
            <w:fldChar w:fldCharType="begin"/>
          </w:r>
          <w:r w:rsidRPr="00FE0DE3">
            <w:instrText xml:space="preserve"> PAGE   \* MERGEFORMAT </w:instrText>
          </w:r>
          <w:r w:rsidRPr="00FE0DE3">
            <w:fldChar w:fldCharType="separate"/>
          </w:r>
          <w:r w:rsidR="00BE11D7" w:rsidRPr="00FE0DE3">
            <w:t>1</w:t>
          </w:r>
          <w:r w:rsidRPr="00FE0DE3">
            <w:fldChar w:fldCharType="end"/>
          </w:r>
          <w:r w:rsidRPr="00FE0DE3">
            <w:t xml:space="preserve">  </w:t>
          </w:r>
        </w:p>
      </w:tc>
      <w:tc>
        <w:tcPr>
          <w:tcW w:w="5131" w:type="dxa"/>
          <w:vAlign w:val="center"/>
        </w:tcPr>
        <w:p w14:paraId="76EDB461" w14:textId="77777777" w:rsidR="0039758E" w:rsidRPr="00FE0DE3" w:rsidRDefault="0039758E" w:rsidP="00FE0DE3">
          <w:pPr>
            <w:pStyle w:val="Footer"/>
          </w:pPr>
        </w:p>
      </w:tc>
    </w:tr>
  </w:tbl>
  <w:p w14:paraId="5C42F53A" w14:textId="77777777" w:rsidR="00D67BEC" w:rsidRDefault="00D67BEC" w:rsidP="00FE0D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FD99" w14:textId="77777777" w:rsidR="003C45A9" w:rsidRDefault="003C45A9" w:rsidP="00FE0DE3">
      <w:r>
        <w:separator/>
      </w:r>
    </w:p>
    <w:p w14:paraId="791F9BF6" w14:textId="77777777" w:rsidR="003C45A9" w:rsidRDefault="003C45A9" w:rsidP="00FE0DE3"/>
    <w:p w14:paraId="4CAF3436" w14:textId="77777777" w:rsidR="003C45A9" w:rsidRDefault="003C45A9" w:rsidP="00FE0DE3"/>
    <w:p w14:paraId="7872E197" w14:textId="77777777" w:rsidR="003C45A9" w:rsidRDefault="003C45A9" w:rsidP="00FE0DE3"/>
  </w:footnote>
  <w:footnote w:type="continuationSeparator" w:id="0">
    <w:p w14:paraId="036F8907" w14:textId="77777777" w:rsidR="003C45A9" w:rsidRDefault="003C45A9" w:rsidP="00FE0DE3">
      <w:r>
        <w:continuationSeparator/>
      </w:r>
    </w:p>
    <w:p w14:paraId="68E88FBB" w14:textId="77777777" w:rsidR="003C45A9" w:rsidRDefault="003C45A9" w:rsidP="00FE0DE3"/>
    <w:p w14:paraId="3CDEEFFF" w14:textId="77777777" w:rsidR="003C45A9" w:rsidRDefault="003C45A9" w:rsidP="00FE0DE3"/>
    <w:p w14:paraId="4FA9D52A" w14:textId="77777777" w:rsidR="003C45A9" w:rsidRDefault="003C45A9" w:rsidP="00FE0D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522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8E7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3CD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F4B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D00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8C4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EE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AE6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8C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1C2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FA5367"/>
    <w:multiLevelType w:val="hybridMultilevel"/>
    <w:tmpl w:val="B9A4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50613"/>
    <w:multiLevelType w:val="hybridMultilevel"/>
    <w:tmpl w:val="8AE60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239076">
    <w:abstractNumId w:val="10"/>
  </w:num>
  <w:num w:numId="2" w16cid:durableId="1039207807">
    <w:abstractNumId w:val="0"/>
  </w:num>
  <w:num w:numId="3" w16cid:durableId="1261403806">
    <w:abstractNumId w:val="1"/>
  </w:num>
  <w:num w:numId="4" w16cid:durableId="1968047967">
    <w:abstractNumId w:val="2"/>
  </w:num>
  <w:num w:numId="5" w16cid:durableId="2004964004">
    <w:abstractNumId w:val="3"/>
  </w:num>
  <w:num w:numId="6" w16cid:durableId="1338383347">
    <w:abstractNumId w:val="8"/>
  </w:num>
  <w:num w:numId="7" w16cid:durableId="1193812029">
    <w:abstractNumId w:val="4"/>
  </w:num>
  <w:num w:numId="8" w16cid:durableId="326057605">
    <w:abstractNumId w:val="5"/>
  </w:num>
  <w:num w:numId="9" w16cid:durableId="887568399">
    <w:abstractNumId w:val="6"/>
  </w:num>
  <w:num w:numId="10" w16cid:durableId="2123379109">
    <w:abstractNumId w:val="7"/>
  </w:num>
  <w:num w:numId="11" w16cid:durableId="1668678683">
    <w:abstractNumId w:val="9"/>
  </w:num>
  <w:num w:numId="12" w16cid:durableId="529533945">
    <w:abstractNumId w:val="11"/>
  </w:num>
  <w:num w:numId="13" w16cid:durableId="1571383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2465D"/>
    <w:rsid w:val="00024809"/>
    <w:rsid w:val="000837A5"/>
    <w:rsid w:val="000B627F"/>
    <w:rsid w:val="000C01C2"/>
    <w:rsid w:val="000D3F12"/>
    <w:rsid w:val="00103CD2"/>
    <w:rsid w:val="00111E05"/>
    <w:rsid w:val="0012729E"/>
    <w:rsid w:val="00142566"/>
    <w:rsid w:val="001470F7"/>
    <w:rsid w:val="00155301"/>
    <w:rsid w:val="00167692"/>
    <w:rsid w:val="001A5A05"/>
    <w:rsid w:val="001D2D3B"/>
    <w:rsid w:val="001D67DD"/>
    <w:rsid w:val="001E154E"/>
    <w:rsid w:val="002406CD"/>
    <w:rsid w:val="002824F3"/>
    <w:rsid w:val="002B371E"/>
    <w:rsid w:val="00323CBD"/>
    <w:rsid w:val="00324D36"/>
    <w:rsid w:val="003468FC"/>
    <w:rsid w:val="00361BBB"/>
    <w:rsid w:val="0037359B"/>
    <w:rsid w:val="00391505"/>
    <w:rsid w:val="0039758E"/>
    <w:rsid w:val="003A7C5D"/>
    <w:rsid w:val="003C45A9"/>
    <w:rsid w:val="003D4D56"/>
    <w:rsid w:val="003D55CA"/>
    <w:rsid w:val="003E3CB1"/>
    <w:rsid w:val="00410674"/>
    <w:rsid w:val="00411BBA"/>
    <w:rsid w:val="004121F0"/>
    <w:rsid w:val="0041264F"/>
    <w:rsid w:val="00422AB0"/>
    <w:rsid w:val="00454DD5"/>
    <w:rsid w:val="00460575"/>
    <w:rsid w:val="004B30F9"/>
    <w:rsid w:val="004B3707"/>
    <w:rsid w:val="004C66D9"/>
    <w:rsid w:val="004F4604"/>
    <w:rsid w:val="00503A05"/>
    <w:rsid w:val="005129C1"/>
    <w:rsid w:val="00550FBC"/>
    <w:rsid w:val="00554D3F"/>
    <w:rsid w:val="00584294"/>
    <w:rsid w:val="0059000F"/>
    <w:rsid w:val="005A2493"/>
    <w:rsid w:val="005A620F"/>
    <w:rsid w:val="005B2B8D"/>
    <w:rsid w:val="005B667E"/>
    <w:rsid w:val="005B79D9"/>
    <w:rsid w:val="005C376D"/>
    <w:rsid w:val="005C4C4F"/>
    <w:rsid w:val="005D5161"/>
    <w:rsid w:val="005E7C2A"/>
    <w:rsid w:val="005F02E2"/>
    <w:rsid w:val="00643E14"/>
    <w:rsid w:val="006714C5"/>
    <w:rsid w:val="00674E7C"/>
    <w:rsid w:val="006C613C"/>
    <w:rsid w:val="006E5E08"/>
    <w:rsid w:val="00734665"/>
    <w:rsid w:val="00750374"/>
    <w:rsid w:val="00762C46"/>
    <w:rsid w:val="00807165"/>
    <w:rsid w:val="00827785"/>
    <w:rsid w:val="00845A8F"/>
    <w:rsid w:val="00850FBB"/>
    <w:rsid w:val="008A06E7"/>
    <w:rsid w:val="008A467C"/>
    <w:rsid w:val="008A5AE2"/>
    <w:rsid w:val="008A6647"/>
    <w:rsid w:val="008D736B"/>
    <w:rsid w:val="008E6D36"/>
    <w:rsid w:val="008F33C6"/>
    <w:rsid w:val="008F725F"/>
    <w:rsid w:val="008F7BCE"/>
    <w:rsid w:val="0090247E"/>
    <w:rsid w:val="009214FE"/>
    <w:rsid w:val="00935140"/>
    <w:rsid w:val="00965BC8"/>
    <w:rsid w:val="009D1824"/>
    <w:rsid w:val="009E2E2B"/>
    <w:rsid w:val="009E5C81"/>
    <w:rsid w:val="00A04DDA"/>
    <w:rsid w:val="00A36B97"/>
    <w:rsid w:val="00A50B5E"/>
    <w:rsid w:val="00AF604B"/>
    <w:rsid w:val="00B075A1"/>
    <w:rsid w:val="00B22E24"/>
    <w:rsid w:val="00B2569A"/>
    <w:rsid w:val="00B37825"/>
    <w:rsid w:val="00B57FA8"/>
    <w:rsid w:val="00B714B5"/>
    <w:rsid w:val="00BC2ADE"/>
    <w:rsid w:val="00BC3116"/>
    <w:rsid w:val="00BD2AB2"/>
    <w:rsid w:val="00BE11D7"/>
    <w:rsid w:val="00BF05C7"/>
    <w:rsid w:val="00C0075D"/>
    <w:rsid w:val="00C062BD"/>
    <w:rsid w:val="00C123CC"/>
    <w:rsid w:val="00C34E87"/>
    <w:rsid w:val="00C40C84"/>
    <w:rsid w:val="00C4111D"/>
    <w:rsid w:val="00C5475D"/>
    <w:rsid w:val="00C94D13"/>
    <w:rsid w:val="00C96CD0"/>
    <w:rsid w:val="00CD3D38"/>
    <w:rsid w:val="00CE1182"/>
    <w:rsid w:val="00D27C61"/>
    <w:rsid w:val="00D3413A"/>
    <w:rsid w:val="00D67BEC"/>
    <w:rsid w:val="00D82C47"/>
    <w:rsid w:val="00D84C38"/>
    <w:rsid w:val="00DC78C6"/>
    <w:rsid w:val="00DE1C3F"/>
    <w:rsid w:val="00E50D32"/>
    <w:rsid w:val="00E5620C"/>
    <w:rsid w:val="00E81C86"/>
    <w:rsid w:val="00E8211D"/>
    <w:rsid w:val="00EC3EF2"/>
    <w:rsid w:val="00ED4AE8"/>
    <w:rsid w:val="00ED5AF6"/>
    <w:rsid w:val="00EF362F"/>
    <w:rsid w:val="00F240E9"/>
    <w:rsid w:val="00F665FD"/>
    <w:rsid w:val="00F81285"/>
    <w:rsid w:val="00F845F8"/>
    <w:rsid w:val="00F96AAF"/>
    <w:rsid w:val="00FB2F76"/>
    <w:rsid w:val="00FD4B58"/>
    <w:rsid w:val="00FE0DE3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49A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E3"/>
    <w:pPr>
      <w:spacing w:after="0" w:line="300" w:lineRule="atLeast"/>
    </w:pPr>
    <w:rPr>
      <w:rFonts w:ascii="Arial" w:eastAsia="Times New Roman" w:hAnsi="Arial" w:cs="Arial"/>
      <w:sz w:val="20"/>
      <w:szCs w:val="20"/>
      <w:shd w:val="clear" w:color="auto" w:fill="FFFFFF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5AE2"/>
    <w:pPr>
      <w:shd w:val="clear" w:color="auto" w:fill="FFFFFF"/>
      <w:outlineLvl w:val="0"/>
    </w:pPr>
    <w:rPr>
      <w:b/>
      <w:color w:val="76215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81"/>
    <w:pPr>
      <w:spacing w:before="60" w:after="60"/>
      <w:outlineLvl w:val="1"/>
    </w:pPr>
    <w:rPr>
      <w:b/>
      <w:bCs/>
      <w:color w:val="762157"/>
    </w:rPr>
  </w:style>
  <w:style w:type="paragraph" w:styleId="Heading3">
    <w:name w:val="heading 3"/>
    <w:basedOn w:val="Normal"/>
    <w:next w:val="Heading2"/>
    <w:link w:val="Heading3Char"/>
    <w:uiPriority w:val="9"/>
    <w:semiHidden/>
    <w:unhideWhenUsed/>
    <w:qFormat/>
    <w:rsid w:val="0012729E"/>
    <w:pPr>
      <w:keepNext/>
      <w:keepLines/>
      <w:spacing w:before="40"/>
      <w:outlineLvl w:val="2"/>
    </w:pPr>
    <w:rPr>
      <w:rFonts w:eastAsiaTheme="majorEastAsia" w:cstheme="majorBidi"/>
      <w:color w:val="161413" w:themeColor="accent1" w:themeShade="7F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DE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E0DE3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0DE3"/>
    <w:pPr>
      <w:spacing w:line="240" w:lineRule="auto"/>
    </w:pPr>
    <w:rPr>
      <w:rFonts w:eastAsiaTheme="minorEastAsia"/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0DE3"/>
    <w:rPr>
      <w:rFonts w:ascii="Arial" w:eastAsiaTheme="minorEastAsia" w:hAnsi="Arial" w:cs="Arial"/>
      <w:noProof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9E"/>
    <w:rPr>
      <w:rFonts w:ascii="Arial" w:eastAsiaTheme="majorEastAsia" w:hAnsi="Arial" w:cstheme="majorBidi"/>
      <w:color w:val="161413" w:themeColor="accent1" w:themeShade="7F"/>
      <w:sz w:val="18"/>
      <w:szCs w:val="24"/>
      <w:lang w:eastAsia="en-GB"/>
    </w:rPr>
  </w:style>
  <w:style w:type="character" w:styleId="Hyperlink">
    <w:name w:val="Hyperlink"/>
    <w:uiPriority w:val="99"/>
    <w:unhideWhenUsed/>
    <w:qFormat/>
    <w:rsid w:val="009E5C81"/>
    <w:rPr>
      <w:color w:val="762157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C38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0837A5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6B97"/>
    <w:rPr>
      <w:rFonts w:ascii="Arial" w:hAnsi="Arial"/>
      <w:color w:val="762057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AE2"/>
    <w:rPr>
      <w:rFonts w:ascii="Arial" w:eastAsia="Times New Roman" w:hAnsi="Arial" w:cs="Arial"/>
      <w:b/>
      <w:color w:val="762157"/>
      <w:sz w:val="24"/>
      <w:szCs w:val="24"/>
      <w:shd w:val="clear" w:color="auto" w:fill="FFFFF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E5C81"/>
    <w:rPr>
      <w:rFonts w:ascii="Arial" w:eastAsia="Times New Roman" w:hAnsi="Arial" w:cs="Arial"/>
      <w:b/>
      <w:bCs/>
      <w:color w:val="762157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E7C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shd w:val="clear" w:color="auto" w:fill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7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692"/>
    <w:pPr>
      <w:spacing w:after="160" w:line="240" w:lineRule="auto"/>
    </w:pPr>
    <w:rPr>
      <w:rFonts w:asciiTheme="minorHAnsi" w:eastAsiaTheme="minorHAnsi" w:hAnsiTheme="minorHAnsi" w:cstheme="minorBidi"/>
      <w:shd w:val="clear" w:color="auto" w:fill="auto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69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76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shd w:val="clear" w:color="auto" w:fill="auto"/>
    </w:rPr>
  </w:style>
  <w:style w:type="character" w:customStyle="1" w:styleId="c-bibliographic-informationvalue">
    <w:name w:val="c-bibliographic-information__value"/>
    <w:basedOn w:val="DefaultParagraphFont"/>
    <w:rsid w:val="00167692"/>
  </w:style>
  <w:style w:type="character" w:styleId="Emphasis">
    <w:name w:val="Emphasis"/>
    <w:basedOn w:val="DefaultParagraphFont"/>
    <w:uiPriority w:val="20"/>
    <w:qFormat/>
    <w:rsid w:val="009D1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nowledge.rcvs.org.uk/evidence-based-veterinary-medicine/ebvm-resources/tools-guidelines-and-checklis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8DBF-A956-41A4-9F24-A64883B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4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4</cp:revision>
  <dcterms:created xsi:type="dcterms:W3CDTF">2022-09-16T09:43:00Z</dcterms:created>
  <dcterms:modified xsi:type="dcterms:W3CDTF">2022-09-16T09:48:00Z</dcterms:modified>
</cp:coreProperties>
</file>