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3A07F" w14:textId="77777777" w:rsidR="00BF1195" w:rsidRDefault="00BF1195"/>
    <w:tbl>
      <w:tblPr>
        <w:tblStyle w:val="TableGrid"/>
        <w:tblpPr w:leftFromText="180" w:rightFromText="180" w:vertAnchor="text"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5"/>
      </w:tblGrid>
      <w:tr w:rsidR="003C4283" w:rsidRPr="003520C2" w14:paraId="6005EE34" w14:textId="77777777" w:rsidTr="00B10210">
        <w:trPr>
          <w:trHeight w:val="1843"/>
        </w:trPr>
        <w:tc>
          <w:tcPr>
            <w:tcW w:w="7513" w:type="dxa"/>
            <w:vAlign w:val="center"/>
          </w:tcPr>
          <w:sdt>
            <w:sdtPr>
              <w:rPr>
                <w:b/>
                <w:color w:val="A6A6A6" w:themeColor="background1" w:themeShade="A6"/>
                <w:sz w:val="44"/>
                <w:szCs w:val="44"/>
              </w:rPr>
              <w:id w:val="23560507"/>
              <w:placeholder>
                <w:docPart w:val="DE116D53811B4A3787EE1A07ED0BFD8C"/>
              </w:placeholder>
              <w:showingPlcHdr/>
            </w:sdtPr>
            <w:sdtEndPr/>
            <w:sdtContent>
              <w:p w14:paraId="38D0BB56" w14:textId="77777777" w:rsidR="003C4283" w:rsidRPr="003520C2" w:rsidRDefault="003C4283" w:rsidP="00B10210">
                <w:pPr>
                  <w:rPr>
                    <w:b/>
                    <w:color w:val="A6A6A6" w:themeColor="background1" w:themeShade="A6"/>
                    <w:sz w:val="44"/>
                    <w:szCs w:val="44"/>
                  </w:rPr>
                </w:pPr>
                <w:r w:rsidRPr="003520C2">
                  <w:rPr>
                    <w:rStyle w:val="PlaceholderText"/>
                  </w:rPr>
                  <w:t xml:space="preserve">Click here to enter your practice name </w:t>
                </w:r>
              </w:p>
            </w:sdtContent>
          </w:sdt>
          <w:p w14:paraId="3AAF99A6" w14:textId="5996B9C2" w:rsidR="003C4283" w:rsidRPr="003C4283" w:rsidRDefault="003C4283" w:rsidP="00B10210">
            <w:pPr>
              <w:rPr>
                <w:b/>
                <w:color w:val="762157"/>
                <w:sz w:val="36"/>
                <w:szCs w:val="36"/>
              </w:rPr>
            </w:pPr>
            <w:r w:rsidRPr="003C4283">
              <w:rPr>
                <w:b/>
                <w:color w:val="762157"/>
                <w:sz w:val="36"/>
                <w:szCs w:val="36"/>
              </w:rPr>
              <w:t>Antibiotic usage: Self-assessment checklist</w:t>
            </w:r>
          </w:p>
          <w:p w14:paraId="7DA6531D" w14:textId="465AA8BC" w:rsidR="003C4283" w:rsidRPr="007416CC" w:rsidRDefault="003C4283" w:rsidP="00B10210">
            <w:pPr>
              <w:ind w:right="-102"/>
              <w:rPr>
                <w:i/>
                <w:color w:val="A6A6A6" w:themeColor="background1" w:themeShade="A6"/>
                <w:sz w:val="20"/>
                <w:szCs w:val="20"/>
              </w:rPr>
            </w:pPr>
            <w:r w:rsidRPr="003C4283">
              <w:rPr>
                <w:b/>
                <w:color w:val="2D2A26"/>
                <w:sz w:val="20"/>
                <w:szCs w:val="20"/>
              </w:rPr>
              <w:t>Adapted from the Public Health England and Royal College of General Practitioners: TARGET Antibiotics: Self-assessment checklist.</w:t>
            </w:r>
          </w:p>
        </w:tc>
        <w:sdt>
          <w:sdtPr>
            <w:alias w:val="Insert Your Logo"/>
            <w:tag w:val="Insert Your Logo"/>
            <w:id w:val="23560383"/>
            <w:showingPlcHdr/>
            <w:picture/>
          </w:sdtPr>
          <w:sdtEndPr/>
          <w:sdtContent>
            <w:tc>
              <w:tcPr>
                <w:tcW w:w="1985" w:type="dxa"/>
              </w:tcPr>
              <w:p w14:paraId="70CF6942" w14:textId="77777777" w:rsidR="003C4283" w:rsidRPr="003520C2" w:rsidRDefault="003C4283" w:rsidP="00B10210">
                <w:pPr>
                  <w:jc w:val="right"/>
                </w:pPr>
                <w:r w:rsidRPr="003520C2">
                  <w:rPr>
                    <w:noProof/>
                    <w:lang w:eastAsia="en-GB"/>
                  </w:rPr>
                  <w:drawing>
                    <wp:inline distT="0" distB="0" distL="0" distR="0" wp14:anchorId="5E902A03" wp14:editId="5BA8AF39">
                      <wp:extent cx="866775" cy="866775"/>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tc>
          </w:sdtContent>
        </w:sdt>
      </w:tr>
    </w:tbl>
    <w:p w14:paraId="0E30CE08" w14:textId="77777777" w:rsidR="00BF1195" w:rsidRDefault="00BF1195" w:rsidP="003C4283">
      <w:pPr>
        <w:spacing w:before="120" w:after="120"/>
        <w:ind w:left="142"/>
        <w:rPr>
          <w:rFonts w:cstheme="minorHAnsi"/>
          <w:b/>
          <w:color w:val="762157"/>
          <w:sz w:val="28"/>
          <w:szCs w:val="28"/>
        </w:rPr>
      </w:pPr>
    </w:p>
    <w:p w14:paraId="6145E425" w14:textId="77777777" w:rsidR="00BF1195" w:rsidRDefault="00BF1195" w:rsidP="003C4283">
      <w:pPr>
        <w:spacing w:before="120" w:after="120"/>
        <w:ind w:left="142"/>
        <w:rPr>
          <w:rFonts w:cstheme="minorHAnsi"/>
          <w:b/>
          <w:color w:val="762157"/>
          <w:sz w:val="28"/>
          <w:szCs w:val="28"/>
        </w:rPr>
      </w:pPr>
    </w:p>
    <w:p w14:paraId="45BB2575" w14:textId="77777777" w:rsidR="00BF1195" w:rsidRDefault="00BF1195" w:rsidP="003C4283">
      <w:pPr>
        <w:spacing w:before="120" w:after="120"/>
        <w:ind w:left="142"/>
        <w:rPr>
          <w:rFonts w:cstheme="minorHAnsi"/>
          <w:b/>
          <w:color w:val="762157"/>
          <w:sz w:val="28"/>
          <w:szCs w:val="28"/>
        </w:rPr>
      </w:pPr>
    </w:p>
    <w:p w14:paraId="74A6D644" w14:textId="77777777" w:rsidR="00BF1195" w:rsidRDefault="00BF1195" w:rsidP="003C4283">
      <w:pPr>
        <w:spacing w:before="120" w:after="120"/>
        <w:ind w:left="142"/>
        <w:rPr>
          <w:rFonts w:cstheme="minorHAnsi"/>
          <w:b/>
          <w:color w:val="762157"/>
          <w:sz w:val="28"/>
          <w:szCs w:val="28"/>
        </w:rPr>
      </w:pPr>
    </w:p>
    <w:p w14:paraId="59D77084" w14:textId="1E6E6F45" w:rsidR="00D76275" w:rsidRPr="003C4283" w:rsidRDefault="00D76275" w:rsidP="003C4283">
      <w:pPr>
        <w:spacing w:before="120" w:after="120"/>
        <w:ind w:left="142"/>
        <w:rPr>
          <w:rFonts w:cstheme="minorHAnsi"/>
          <w:b/>
          <w:color w:val="762157"/>
          <w:sz w:val="28"/>
          <w:szCs w:val="28"/>
        </w:rPr>
      </w:pPr>
      <w:r w:rsidRPr="003C4283">
        <w:rPr>
          <w:rFonts w:cstheme="minorHAnsi"/>
          <w:b/>
          <w:color w:val="762157"/>
          <w:sz w:val="28"/>
          <w:szCs w:val="28"/>
        </w:rPr>
        <w:t>What would be good practice now</w:t>
      </w:r>
    </w:p>
    <w:p w14:paraId="39046B32" w14:textId="77777777" w:rsidR="00D76275" w:rsidRPr="00FB6A1F" w:rsidRDefault="00D76275" w:rsidP="00FB6A1F">
      <w:pPr>
        <w:pStyle w:val="ListParagraph"/>
        <w:numPr>
          <w:ilvl w:val="0"/>
          <w:numId w:val="1"/>
        </w:numPr>
        <w:shd w:val="clear" w:color="auto" w:fill="FFFFFF"/>
        <w:spacing w:before="150" w:after="150"/>
        <w:ind w:left="426"/>
        <w:outlineLvl w:val="2"/>
        <w:rPr>
          <w:rFonts w:eastAsia="Times New Roman" w:cstheme="minorHAnsi"/>
          <w:color w:val="2D2A26"/>
          <w:lang w:eastAsia="en-GB"/>
        </w:rPr>
      </w:pPr>
      <w:r w:rsidRPr="00FB6A1F">
        <w:rPr>
          <w:rFonts w:eastAsia="Times New Roman" w:cstheme="minorHAnsi"/>
          <w:color w:val="2D2A26"/>
          <w:lang w:eastAsia="en-GB"/>
        </w:rPr>
        <w:t xml:space="preserve">Do you use antibiotic guidance when considering how to treat common infections?      </w:t>
      </w:r>
    </w:p>
    <w:p w14:paraId="79911E93" w14:textId="1B553004" w:rsidR="00D76275" w:rsidRDefault="00D76275" w:rsidP="00FB6A1F">
      <w:pPr>
        <w:pStyle w:val="ListParagraph"/>
        <w:shd w:val="clear" w:color="auto" w:fill="FFFFFF"/>
        <w:spacing w:before="150" w:after="150"/>
        <w:ind w:left="426"/>
        <w:outlineLvl w:val="2"/>
        <w:rPr>
          <w:rFonts w:cstheme="minorHAnsi"/>
          <w:color w:val="262626" w:themeColor="text1" w:themeTint="D9"/>
        </w:rPr>
      </w:pPr>
      <w:r w:rsidRPr="00D76275">
        <w:rPr>
          <w:rFonts w:cstheme="minorHAnsi"/>
          <w:noProof/>
          <w:color w:val="262626" w:themeColor="text1" w:themeTint="D9"/>
        </w:rPr>
        <mc:AlternateContent>
          <mc:Choice Requires="wps">
            <w:drawing>
              <wp:anchor distT="45720" distB="45720" distL="114300" distR="114300" simplePos="0" relativeHeight="251659264" behindDoc="0" locked="0" layoutInCell="1" allowOverlap="1" wp14:anchorId="43067FF2" wp14:editId="085B5196">
                <wp:simplePos x="0" y="0"/>
                <wp:positionH relativeFrom="margin">
                  <wp:align>right</wp:align>
                </wp:positionH>
                <wp:positionV relativeFrom="paragraph">
                  <wp:posOffset>401955</wp:posOffset>
                </wp:positionV>
                <wp:extent cx="645795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76325"/>
                        </a:xfrm>
                        <a:prstGeom prst="rect">
                          <a:avLst/>
                        </a:prstGeom>
                        <a:solidFill>
                          <a:srgbClr val="762157">
                            <a:alpha val="40000"/>
                          </a:srgbClr>
                        </a:solidFill>
                        <a:ln w="9525">
                          <a:solidFill>
                            <a:srgbClr val="762157"/>
                          </a:solidFill>
                          <a:miter lim="800000"/>
                          <a:headEnd/>
                          <a:tailEnd/>
                        </a:ln>
                      </wps:spPr>
                      <wps:txbx>
                        <w:txbxContent>
                          <w:p w14:paraId="3C290CB7" w14:textId="226E0214" w:rsidR="00D76275" w:rsidRDefault="00D76275">
                            <w:r w:rsidRPr="00FB6A1F">
                              <w:rPr>
                                <w:color w:val="2D2A26"/>
                              </w:rPr>
                              <w:t xml:space="preserve">You should be using local antibiotic guidance </w:t>
                            </w:r>
                            <w:r w:rsidRPr="00D76275">
                              <w:t xml:space="preserve">– </w:t>
                            </w:r>
                            <w:hyperlink r:id="rId8" w:anchor="supplementary_data" w:history="1">
                              <w:r w:rsidRPr="00D76275">
                                <w:rPr>
                                  <w:rStyle w:val="Hyperlink"/>
                                </w:rPr>
                                <w:t>BSAVA PROTECT ME</w:t>
                              </w:r>
                            </w:hyperlink>
                            <w:r w:rsidRPr="00D76275">
                              <w:t xml:space="preserve">, </w:t>
                            </w:r>
                            <w:hyperlink r:id="rId9" w:history="1">
                              <w:r w:rsidRPr="00D76275">
                                <w:rPr>
                                  <w:rStyle w:val="Hyperlink"/>
                                </w:rPr>
                                <w:t>BEVA PROTECT ME</w:t>
                              </w:r>
                            </w:hyperlink>
                            <w:r w:rsidRPr="00D76275">
                              <w:t xml:space="preserve">, </w:t>
                            </w:r>
                            <w:hyperlink r:id="rId10" w:history="1">
                              <w:r w:rsidRPr="00D76275">
                                <w:rPr>
                                  <w:rStyle w:val="Hyperlink"/>
                                </w:rPr>
                                <w:t>RUMA Guidelines</w:t>
                              </w:r>
                            </w:hyperlink>
                            <w:r w:rsidRPr="00D76275">
                              <w:t xml:space="preserve">, </w:t>
                            </w:r>
                            <w:hyperlink r:id="rId11" w:history="1">
                              <w:r w:rsidRPr="00D76275">
                                <w:rPr>
                                  <w:rStyle w:val="Hyperlink"/>
                                </w:rPr>
                                <w:t>Farm Vet Champions</w:t>
                              </w:r>
                            </w:hyperlink>
                            <w:r w:rsidRPr="00D76275">
                              <w:t xml:space="preserve">. </w:t>
                            </w:r>
                            <w:r w:rsidRPr="00FB6A1F">
                              <w:rPr>
                                <w:color w:val="2D2A26"/>
                              </w:rPr>
                              <w:t xml:space="preserve">This should be consistently used by all </w:t>
                            </w:r>
                            <w:r w:rsidR="004D4DF0" w:rsidRPr="007C49A1">
                              <w:rPr>
                                <w:color w:val="2D2A26"/>
                              </w:rPr>
                              <w:t xml:space="preserve">team members </w:t>
                            </w:r>
                            <w:r w:rsidRPr="007C49A1">
                              <w:rPr>
                                <w:color w:val="2D2A26"/>
                              </w:rPr>
                              <w:t>in</w:t>
                            </w:r>
                            <w:r w:rsidRPr="00FB6A1F">
                              <w:rPr>
                                <w:color w:val="2D2A26"/>
                              </w:rPr>
                              <w:t xml:space="preserve"> your practice and out-of-hours services.</w:t>
                            </w:r>
                          </w:p>
                          <w:sdt>
                            <w:sdtPr>
                              <w:id w:val="401336503"/>
                              <w:placeholder>
                                <w:docPart w:val="C4813FB3A2CE48A8921219DB3735FDD2"/>
                              </w:placeholder>
                              <w:showingPlcHdr/>
                            </w:sdtPr>
                            <w:sdtEndPr/>
                            <w:sdtContent>
                              <w:p w14:paraId="61974050" w14:textId="76C2D291" w:rsidR="00D76275" w:rsidRDefault="00D76275">
                                <w:r w:rsidRPr="00FB6A1F">
                                  <w:rPr>
                                    <w:rStyle w:val="PlaceholderText"/>
                                    <w:color w:val="3B3838" w:themeColor="background2" w:themeShade="40"/>
                                  </w:rPr>
                                  <w:t>Click or tap here to enter text</w:t>
                                </w:r>
                                <w:r w:rsidRPr="00EE1823">
                                  <w:rPr>
                                    <w:rStyle w:val="PlaceholderText"/>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67FF2" id="_x0000_t202" coordsize="21600,21600" o:spt="202" path="m,l,21600r21600,l21600,xe">
                <v:stroke joinstyle="miter"/>
                <v:path gradientshapeok="t" o:connecttype="rect"/>
              </v:shapetype>
              <v:shape id="Text Box 2" o:spid="_x0000_s1026" type="#_x0000_t202" style="position:absolute;left:0;text-align:left;margin-left:457.3pt;margin-top:31.65pt;width:508.5pt;height:8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" fillcolor="#762157" strokecolor="#762157">
                <v:fill opacity="26214f"/>
                <v:textbox>
                  <w:txbxContent>
                    <w:p w14:paraId="3C290CB7" w14:textId="226E0214" w:rsidR="00D76275" w:rsidRDefault="00D76275">
                      <w:r w:rsidRPr="00FB6A1F">
                        <w:rPr>
                          <w:color w:val="2D2A26"/>
                        </w:rPr>
                        <w:t xml:space="preserve">You should be using local antibiotic guidance </w:t>
                      </w:r>
                      <w:r w:rsidRPr="00D76275">
                        <w:t xml:space="preserve">– </w:t>
                      </w:r>
                      <w:hyperlink r:id="rId12" w:anchor="supplementary_data" w:history="1">
                        <w:r w:rsidRPr="00D76275">
                          <w:rPr>
                            <w:rStyle w:val="Hyperlink"/>
                          </w:rPr>
                          <w:t>BSAVA PROTECT ME</w:t>
                        </w:r>
                      </w:hyperlink>
                      <w:r w:rsidRPr="00D76275">
                        <w:t xml:space="preserve">, </w:t>
                      </w:r>
                      <w:hyperlink r:id="rId13" w:history="1">
                        <w:r w:rsidRPr="00D76275">
                          <w:rPr>
                            <w:rStyle w:val="Hyperlink"/>
                          </w:rPr>
                          <w:t>BEVA PROTECT ME</w:t>
                        </w:r>
                      </w:hyperlink>
                      <w:r w:rsidRPr="00D76275">
                        <w:t xml:space="preserve">, </w:t>
                      </w:r>
                      <w:hyperlink r:id="rId14" w:history="1">
                        <w:r w:rsidRPr="00D76275">
                          <w:rPr>
                            <w:rStyle w:val="Hyperlink"/>
                          </w:rPr>
                          <w:t>RUMA Guidelines</w:t>
                        </w:r>
                      </w:hyperlink>
                      <w:r w:rsidRPr="00D76275">
                        <w:t xml:space="preserve">, </w:t>
                      </w:r>
                      <w:hyperlink r:id="rId15" w:history="1">
                        <w:r w:rsidRPr="00D76275">
                          <w:rPr>
                            <w:rStyle w:val="Hyperlink"/>
                          </w:rPr>
                          <w:t>Farm Vet Champions</w:t>
                        </w:r>
                      </w:hyperlink>
                      <w:r w:rsidRPr="00D76275">
                        <w:t xml:space="preserve">. </w:t>
                      </w:r>
                      <w:r w:rsidRPr="00FB6A1F">
                        <w:rPr>
                          <w:color w:val="2D2A26"/>
                        </w:rPr>
                        <w:t xml:space="preserve">This should be consistently used by all </w:t>
                      </w:r>
                      <w:r w:rsidR="004D4DF0" w:rsidRPr="007C49A1">
                        <w:rPr>
                          <w:color w:val="2D2A26"/>
                        </w:rPr>
                        <w:t xml:space="preserve">team members </w:t>
                      </w:r>
                      <w:r w:rsidRPr="007C49A1">
                        <w:rPr>
                          <w:color w:val="2D2A26"/>
                        </w:rPr>
                        <w:t>in</w:t>
                      </w:r>
                      <w:r w:rsidRPr="00FB6A1F">
                        <w:rPr>
                          <w:color w:val="2D2A26"/>
                        </w:rPr>
                        <w:t xml:space="preserve"> your practice and out-of-hours services.</w:t>
                      </w:r>
                    </w:p>
                    <w:sdt>
                      <w:sdtPr>
                        <w:id w:val="401336503"/>
                        <w:placeholder>
                          <w:docPart w:val="C4813FB3A2CE48A8921219DB3735FDD2"/>
                        </w:placeholder>
                        <w:showingPlcHdr/>
                      </w:sdtPr>
                      <w:sdtEndPr/>
                      <w:sdtContent>
                        <w:p w14:paraId="61974050" w14:textId="76C2D291" w:rsidR="00D76275" w:rsidRDefault="00D76275">
                          <w:r w:rsidRPr="00FB6A1F">
                            <w:rPr>
                              <w:rStyle w:val="PlaceholderText"/>
                              <w:color w:val="3B3838" w:themeColor="background2" w:themeShade="40"/>
                            </w:rPr>
                            <w:t>Click or tap here to enter text</w:t>
                          </w:r>
                          <w:r w:rsidRPr="00EE1823">
                            <w:rPr>
                              <w:rStyle w:val="PlaceholderText"/>
                            </w:rPr>
                            <w:t>.</w:t>
                          </w:r>
                        </w:p>
                      </w:sdtContent>
                    </w:sdt>
                  </w:txbxContent>
                </v:textbox>
                <w10:wrap type="square" anchorx="margin"/>
              </v:shape>
            </w:pict>
          </mc:Fallback>
        </mc:AlternateContent>
      </w:r>
      <w:r w:rsidRPr="00D76275">
        <w:rPr>
          <w:rFonts w:cstheme="minorHAnsi"/>
          <w:color w:val="262626" w:themeColor="text1" w:themeTint="D9"/>
        </w:rPr>
        <w:t xml:space="preserve">Yes </w:t>
      </w:r>
      <w:sdt>
        <w:sdtPr>
          <w:rPr>
            <w:rFonts w:cstheme="minorHAnsi"/>
            <w:color w:val="262626" w:themeColor="text1" w:themeTint="D9"/>
          </w:rPr>
          <w:id w:val="-1533794296"/>
          <w14:checkbox>
            <w14:checked w14:val="0"/>
            <w14:checkedState w14:val="2612" w14:font="MS Gothic"/>
            <w14:uncheckedState w14:val="2610" w14:font="MS Gothic"/>
          </w14:checkbox>
        </w:sdtPr>
        <w:sdtEndPr/>
        <w:sdtContent>
          <w:r>
            <w:rPr>
              <w:rFonts w:ascii="MS Gothic" w:eastAsia="MS Gothic" w:hAnsi="MS Gothic" w:cstheme="minorHAnsi" w:hint="eastAsia"/>
              <w:color w:val="262626" w:themeColor="text1" w:themeTint="D9"/>
            </w:rPr>
            <w:t>☐</w:t>
          </w:r>
        </w:sdtContent>
      </w:sdt>
      <w:r w:rsidRPr="00D76275">
        <w:rPr>
          <w:rFonts w:cstheme="minorHAnsi"/>
          <w:color w:val="262626" w:themeColor="text1" w:themeTint="D9"/>
        </w:rPr>
        <w:t xml:space="preserve">         No </w:t>
      </w:r>
      <w:sdt>
        <w:sdtPr>
          <w:rPr>
            <w:rFonts w:cstheme="minorHAnsi"/>
            <w:color w:val="262626" w:themeColor="text1" w:themeTint="D9"/>
          </w:rPr>
          <w:id w:val="-1116217128"/>
          <w14:checkbox>
            <w14:checked w14:val="0"/>
            <w14:checkedState w14:val="2612" w14:font="MS Gothic"/>
            <w14:uncheckedState w14:val="2610" w14:font="MS Gothic"/>
          </w14:checkbox>
        </w:sdtPr>
        <w:sdtEndPr/>
        <w:sdtContent>
          <w:r>
            <w:rPr>
              <w:rFonts w:ascii="MS Gothic" w:eastAsia="MS Gothic" w:hAnsi="MS Gothic" w:cstheme="minorHAnsi" w:hint="eastAsia"/>
              <w:color w:val="262626" w:themeColor="text1" w:themeTint="D9"/>
            </w:rPr>
            <w:t>☐</w:t>
          </w:r>
        </w:sdtContent>
      </w:sdt>
      <w:r w:rsidRPr="00D76275">
        <w:rPr>
          <w:rFonts w:cstheme="minorHAnsi"/>
          <w:color w:val="262626" w:themeColor="text1" w:themeTint="D9"/>
        </w:rPr>
        <w:t xml:space="preserve"> </w:t>
      </w:r>
      <w:r w:rsidRPr="00D76275">
        <w:rPr>
          <w:rFonts w:cstheme="minorHAnsi"/>
          <w:color w:val="262626" w:themeColor="text1" w:themeTint="D9"/>
        </w:rPr>
        <w:tab/>
      </w:r>
    </w:p>
    <w:p w14:paraId="7E15A2C8" w14:textId="1F12DE06" w:rsidR="00D76275" w:rsidRDefault="00D76275" w:rsidP="00D76275">
      <w:pPr>
        <w:pStyle w:val="ListParagraph"/>
        <w:shd w:val="clear" w:color="auto" w:fill="FFFFFF"/>
        <w:spacing w:before="150" w:after="150"/>
        <w:outlineLvl w:val="2"/>
        <w:rPr>
          <w:rFonts w:cstheme="minorHAnsi"/>
          <w:color w:val="262626" w:themeColor="text1" w:themeTint="D9"/>
        </w:rPr>
      </w:pPr>
    </w:p>
    <w:p w14:paraId="1F88A14E" w14:textId="77777777" w:rsidR="00D76275" w:rsidRPr="00FB6A1F" w:rsidRDefault="00D76275" w:rsidP="00FB6A1F">
      <w:pPr>
        <w:pStyle w:val="ListParagraph"/>
        <w:numPr>
          <w:ilvl w:val="0"/>
          <w:numId w:val="1"/>
        </w:numPr>
        <w:shd w:val="clear" w:color="auto" w:fill="FFFFFF"/>
        <w:spacing w:before="120" w:after="150"/>
        <w:ind w:left="426"/>
        <w:rPr>
          <w:rFonts w:eastAsia="Times New Roman" w:cs="Arial"/>
          <w:color w:val="2D2A26"/>
          <w:lang w:eastAsia="en-GB"/>
        </w:rPr>
      </w:pPr>
      <w:r w:rsidRPr="00FB6A1F">
        <w:rPr>
          <w:rFonts w:eastAsia="Times New Roman" w:cs="Arial"/>
          <w:color w:val="2D2A26"/>
          <w:lang w:eastAsia="en-GB"/>
        </w:rPr>
        <w:t xml:space="preserve">Do you analyse and discuss antibiotic prescribing at your practice at least once a year?     </w:t>
      </w:r>
    </w:p>
    <w:p w14:paraId="57A0F484" w14:textId="119154EA" w:rsidR="00D76275" w:rsidRDefault="00FB6A1F" w:rsidP="00FB6A1F">
      <w:pPr>
        <w:pStyle w:val="ListParagraph"/>
        <w:shd w:val="clear" w:color="auto" w:fill="FFFFFF"/>
        <w:spacing w:before="120" w:after="150"/>
        <w:ind w:left="426"/>
        <w:rPr>
          <w:rFonts w:cs="Arial"/>
          <w:color w:val="2D2A26"/>
        </w:rPr>
      </w:pPr>
      <w:r w:rsidRPr="00D76275">
        <w:rPr>
          <w:rFonts w:cstheme="minorHAnsi"/>
          <w:noProof/>
          <w:color w:val="262626" w:themeColor="text1" w:themeTint="D9"/>
        </w:rPr>
        <mc:AlternateContent>
          <mc:Choice Requires="wps">
            <w:drawing>
              <wp:anchor distT="45720" distB="45720" distL="114300" distR="114300" simplePos="0" relativeHeight="251661312" behindDoc="0" locked="0" layoutInCell="1" allowOverlap="1" wp14:anchorId="2B6F3D5C" wp14:editId="6E21FAD0">
                <wp:simplePos x="0" y="0"/>
                <wp:positionH relativeFrom="margin">
                  <wp:align>right</wp:align>
                </wp:positionH>
                <wp:positionV relativeFrom="paragraph">
                  <wp:posOffset>351790</wp:posOffset>
                </wp:positionV>
                <wp:extent cx="6448425" cy="20764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76450"/>
                        </a:xfrm>
                        <a:prstGeom prst="rect">
                          <a:avLst/>
                        </a:prstGeom>
                        <a:solidFill>
                          <a:srgbClr val="762157">
                            <a:alpha val="40000"/>
                          </a:srgbClr>
                        </a:solidFill>
                        <a:ln w="9525">
                          <a:solidFill>
                            <a:srgbClr val="762157"/>
                          </a:solidFill>
                          <a:miter lim="800000"/>
                          <a:headEnd/>
                          <a:tailEnd/>
                        </a:ln>
                      </wps:spPr>
                      <wps:txbx>
                        <w:txbxContent>
                          <w:p w14:paraId="0AEC74E0" w14:textId="2C4C6362" w:rsidR="00FB6A1F" w:rsidRPr="00FB6A1F" w:rsidRDefault="00FB6A1F" w:rsidP="00FB6A1F">
                            <w:pPr>
                              <w:rPr>
                                <w:color w:val="2D2A26"/>
                              </w:rPr>
                            </w:pPr>
                            <w:r w:rsidRPr="00FB6A1F">
                              <w:rPr>
                                <w:color w:val="2D2A26"/>
                              </w:rPr>
                              <w:t xml:space="preserve">Analysing antibiotic prescribing figures against set indicators during the audit process enables the practice to benchmark itself and determine whether there is a need to review their antibiotic prescribing practices. It is good practice to keep these figures and re-audit annually. Use national prescribing data to compare antibiotic prescribing in your practice to local levels. </w:t>
                            </w:r>
                          </w:p>
                          <w:p w14:paraId="098D6E50" w14:textId="016205A6" w:rsidR="00FB6A1F" w:rsidRDefault="001D75C8" w:rsidP="00FB6A1F">
                            <w:hyperlink r:id="rId16" w:history="1">
                              <w:r w:rsidR="00FB6A1F" w:rsidRPr="00FB6A1F">
                                <w:rPr>
                                  <w:rStyle w:val="Hyperlink"/>
                                </w:rPr>
                                <w:t>VetAUDIT</w:t>
                              </w:r>
                            </w:hyperlink>
                            <w:r w:rsidR="00FB6A1F">
                              <w:t xml:space="preserve"> </w:t>
                            </w:r>
                            <w:r w:rsidR="00FB6A1F" w:rsidRPr="00FB6A1F">
                              <w:rPr>
                                <w:color w:val="2D2A26"/>
                              </w:rPr>
                              <w:t>provides links to national audit and benchmarking tools.</w:t>
                            </w:r>
                          </w:p>
                          <w:p w14:paraId="3D1BA0D4" w14:textId="65C32843" w:rsidR="00FB6A1F" w:rsidRDefault="001D75C8" w:rsidP="00FB6A1F">
                            <w:sdt>
                              <w:sdtPr>
                                <w:id w:val="437802177"/>
                                <w:showingPlcHdr/>
                              </w:sdtPr>
                              <w:sdtEndPr/>
                              <w:sdtContent>
                                <w:r w:rsidR="00FB6A1F" w:rsidRPr="00FB6A1F">
                                  <w:rPr>
                                    <w:rStyle w:val="PlaceholderText"/>
                                    <w:color w:val="3B3838" w:themeColor="background2" w:themeShade="40"/>
                                  </w:rPr>
                                  <w:t>Click or tap here to enter text</w:t>
                                </w:r>
                                <w:r w:rsidR="00FB6A1F" w:rsidRPr="00EE1823">
                                  <w:rPr>
                                    <w:rStyle w:val="PlaceholderText"/>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F3D5C" id="_x0000_s1027" type="#_x0000_t202" style="position:absolute;left:0;text-align:left;margin-left:456.55pt;margin-top:27.7pt;width:507.75pt;height:16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" fillcolor="#762157" strokecolor="#762157">
                <v:fill opacity="26214f"/>
                <v:textbox>
                  <w:txbxContent>
                    <w:p w14:paraId="0AEC74E0" w14:textId="2C4C6362" w:rsidR="00FB6A1F" w:rsidRPr="00FB6A1F" w:rsidRDefault="00FB6A1F" w:rsidP="00FB6A1F">
                      <w:pPr>
                        <w:rPr>
                          <w:color w:val="2D2A26"/>
                        </w:rPr>
                      </w:pPr>
                      <w:r w:rsidRPr="00FB6A1F">
                        <w:rPr>
                          <w:color w:val="2D2A26"/>
                        </w:rPr>
                        <w:t xml:space="preserve">Analysing antibiotic prescribing figures against set indicators during the audit process enables the practice to benchmark itself and determine whether there is a need to review their antibiotic prescribing practices. It is good practice to keep these figures and re-audit annually. Use national prescribing data to compare antibiotic prescribing in your practice to local levels. </w:t>
                      </w:r>
                    </w:p>
                    <w:p w14:paraId="098D6E50" w14:textId="016205A6" w:rsidR="00FB6A1F" w:rsidRDefault="007C49A1" w:rsidP="00FB6A1F">
                      <w:hyperlink r:id="rId17" w:history="1">
                        <w:r w:rsidR="00FB6A1F" w:rsidRPr="00FB6A1F">
                          <w:rPr>
                            <w:rStyle w:val="Hyperlink"/>
                          </w:rPr>
                          <w:t>VetAUDIT</w:t>
                        </w:r>
                      </w:hyperlink>
                      <w:r w:rsidR="00FB6A1F">
                        <w:t xml:space="preserve"> </w:t>
                      </w:r>
                      <w:r w:rsidR="00FB6A1F" w:rsidRPr="00FB6A1F">
                        <w:rPr>
                          <w:color w:val="2D2A26"/>
                        </w:rPr>
                        <w:t>provides links to national audit and benchmarking tools.</w:t>
                      </w:r>
                    </w:p>
                    <w:p w14:paraId="3D1BA0D4" w14:textId="65C32843" w:rsidR="00FB6A1F" w:rsidRDefault="007C49A1" w:rsidP="00FB6A1F">
                      <w:sdt>
                        <w:sdtPr>
                          <w:id w:val="437802177"/>
                          <w:showingPlcHdr/>
                        </w:sdtPr>
                        <w:sdtEndPr/>
                        <w:sdtContent>
                          <w:r w:rsidR="00FB6A1F" w:rsidRPr="00FB6A1F">
                            <w:rPr>
                              <w:rStyle w:val="PlaceholderText"/>
                              <w:color w:val="3B3838" w:themeColor="background2" w:themeShade="40"/>
                            </w:rPr>
                            <w:t>Click or tap here to enter text</w:t>
                          </w:r>
                          <w:r w:rsidR="00FB6A1F" w:rsidRPr="00EE1823">
                            <w:rPr>
                              <w:rStyle w:val="PlaceholderText"/>
                            </w:rPr>
                            <w:t>.</w:t>
                          </w:r>
                        </w:sdtContent>
                      </w:sdt>
                    </w:p>
                  </w:txbxContent>
                </v:textbox>
                <w10:wrap type="square" anchorx="margin"/>
              </v:shape>
            </w:pict>
          </mc:Fallback>
        </mc:AlternateContent>
      </w:r>
      <w:r w:rsidR="00D76275" w:rsidRPr="00FB6A1F">
        <w:rPr>
          <w:rFonts w:cs="Arial"/>
          <w:color w:val="2D2A26"/>
        </w:rPr>
        <w:t xml:space="preserve">Yes </w:t>
      </w:r>
      <w:sdt>
        <w:sdtPr>
          <w:rPr>
            <w:rFonts w:cs="Arial"/>
            <w:color w:val="2D2A26"/>
          </w:rPr>
          <w:id w:val="-2123138318"/>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FB6A1F">
        <w:rPr>
          <w:rFonts w:cs="Arial"/>
          <w:color w:val="2D2A26"/>
        </w:rPr>
        <w:t xml:space="preserve">         No </w:t>
      </w:r>
      <w:sdt>
        <w:sdtPr>
          <w:rPr>
            <w:rFonts w:cs="Arial"/>
            <w:color w:val="2D2A26"/>
          </w:rPr>
          <w:id w:val="1833944755"/>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FB6A1F">
        <w:rPr>
          <w:rFonts w:cs="Arial"/>
          <w:color w:val="2D2A26"/>
        </w:rPr>
        <w:tab/>
      </w:r>
    </w:p>
    <w:p w14:paraId="537DC081" w14:textId="56B06B5F" w:rsidR="00FB6A1F" w:rsidRDefault="00FB6A1F" w:rsidP="00D76275">
      <w:pPr>
        <w:pStyle w:val="ListParagraph"/>
        <w:shd w:val="clear" w:color="auto" w:fill="FFFFFF"/>
        <w:spacing w:before="120" w:after="150"/>
        <w:rPr>
          <w:rFonts w:cs="Arial"/>
          <w:color w:val="2D2A26"/>
        </w:rPr>
      </w:pPr>
    </w:p>
    <w:p w14:paraId="3A9A9AB5" w14:textId="582DF658" w:rsidR="00FB6A1F" w:rsidRPr="00FB6A1F" w:rsidRDefault="00D76275" w:rsidP="00FB6A1F">
      <w:pPr>
        <w:pStyle w:val="ListParagraph"/>
        <w:numPr>
          <w:ilvl w:val="0"/>
          <w:numId w:val="1"/>
        </w:numPr>
        <w:shd w:val="clear" w:color="auto" w:fill="FFFFFF"/>
        <w:spacing w:before="120" w:after="150"/>
        <w:ind w:left="426"/>
        <w:rPr>
          <w:rFonts w:eastAsia="Times New Roman" w:cs="Arial"/>
          <w:color w:val="2D2A26"/>
          <w:lang w:eastAsia="en-GB"/>
        </w:rPr>
      </w:pPr>
      <w:r w:rsidRPr="00FB6A1F">
        <w:rPr>
          <w:rFonts w:eastAsia="Times New Roman" w:cs="Arial"/>
          <w:color w:val="2D2A26"/>
          <w:lang w:eastAsia="en-GB"/>
        </w:rPr>
        <w:t xml:space="preserve">Do you use client focused strategies to highlight the importance of responsible antibiotic use? For example, videos and posters in clinical and waiting areas.    </w:t>
      </w:r>
    </w:p>
    <w:p w14:paraId="0D3335BB" w14:textId="0BD313E6" w:rsidR="003C4283" w:rsidRPr="00554FD9" w:rsidRDefault="00FB6A1F" w:rsidP="00554FD9">
      <w:pPr>
        <w:pStyle w:val="ListParagraph"/>
        <w:shd w:val="clear" w:color="auto" w:fill="FFFFFF"/>
        <w:spacing w:before="120" w:after="150"/>
        <w:ind w:left="426"/>
        <w:rPr>
          <w:rFonts w:ascii="Arial" w:hAnsi="Arial" w:cs="Arial"/>
          <w:sz w:val="21"/>
          <w:szCs w:val="21"/>
        </w:rPr>
      </w:pPr>
      <w:r w:rsidRPr="00D76275">
        <w:rPr>
          <w:rFonts w:cstheme="minorHAnsi"/>
          <w:noProof/>
          <w:color w:val="262626" w:themeColor="text1" w:themeTint="D9"/>
        </w:rPr>
        <mc:AlternateContent>
          <mc:Choice Requires="wps">
            <w:drawing>
              <wp:anchor distT="45720" distB="45720" distL="114300" distR="114300" simplePos="0" relativeHeight="251663360" behindDoc="0" locked="0" layoutInCell="1" allowOverlap="1" wp14:anchorId="71714BD2" wp14:editId="624C1B9B">
                <wp:simplePos x="0" y="0"/>
                <wp:positionH relativeFrom="margin">
                  <wp:posOffset>-1270</wp:posOffset>
                </wp:positionH>
                <wp:positionV relativeFrom="paragraph">
                  <wp:posOffset>334010</wp:posOffset>
                </wp:positionV>
                <wp:extent cx="6457950" cy="12287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28725"/>
                        </a:xfrm>
                        <a:prstGeom prst="rect">
                          <a:avLst/>
                        </a:prstGeom>
                        <a:solidFill>
                          <a:srgbClr val="762157">
                            <a:alpha val="40000"/>
                          </a:srgbClr>
                        </a:solidFill>
                        <a:ln w="9525">
                          <a:solidFill>
                            <a:srgbClr val="762157"/>
                          </a:solidFill>
                          <a:miter lim="800000"/>
                          <a:headEnd/>
                          <a:tailEnd/>
                        </a:ln>
                      </wps:spPr>
                      <wps:txbx>
                        <w:txbxContent>
                          <w:p w14:paraId="4B30C984" w14:textId="25FD6F30" w:rsidR="00FB6A1F" w:rsidRDefault="00FB6A1F" w:rsidP="00FB6A1F">
                            <w:r w:rsidRPr="00FB6A1F">
                              <w:rPr>
                                <w:color w:val="2D2A26"/>
                              </w:rPr>
                              <w:t xml:space="preserve">There are client materials available within the toolkits for </w:t>
                            </w:r>
                            <w:hyperlink r:id="rId18" w:anchor="supplementary_data" w:history="1">
                              <w:r w:rsidRPr="00D76275">
                                <w:rPr>
                                  <w:rStyle w:val="Hyperlink"/>
                                </w:rPr>
                                <w:t>BSAVA PROTECT ME</w:t>
                              </w:r>
                            </w:hyperlink>
                            <w:r>
                              <w:t xml:space="preserve"> </w:t>
                            </w:r>
                            <w:r w:rsidRPr="00FB6A1F">
                              <w:rPr>
                                <w:color w:val="2D2A26"/>
                              </w:rPr>
                              <w:t>and</w:t>
                            </w:r>
                            <w:r w:rsidRPr="00D76275">
                              <w:t xml:space="preserve"> </w:t>
                            </w:r>
                            <w:hyperlink r:id="rId19" w:history="1">
                              <w:r w:rsidRPr="00D76275">
                                <w:rPr>
                                  <w:rStyle w:val="Hyperlink"/>
                                </w:rPr>
                                <w:t>BEVA PROTECT ME</w:t>
                              </w:r>
                            </w:hyperlink>
                            <w:r>
                              <w:t xml:space="preserve">. </w:t>
                            </w:r>
                            <w:r w:rsidRPr="007C49A1">
                              <w:rPr>
                                <w:color w:val="2D2A26"/>
                              </w:rPr>
                              <w:t xml:space="preserve">These can be used in the practice waiting areas or consultation room to improve client awareness and facilitate communication around responsible antibiotic use, antibiotic resistance, and </w:t>
                            </w:r>
                            <w:r w:rsidR="004D4DF0" w:rsidRPr="007C49A1">
                              <w:rPr>
                                <w:color w:val="2D2A26"/>
                              </w:rPr>
                              <w:t>treatment</w:t>
                            </w:r>
                            <w:r w:rsidR="007C49A1" w:rsidRPr="007C49A1">
                              <w:rPr>
                                <w:color w:val="2D2A26"/>
                              </w:rPr>
                              <w:t xml:space="preserve"> </w:t>
                            </w:r>
                            <w:r w:rsidRPr="007C49A1">
                              <w:rPr>
                                <w:color w:val="2D2A26"/>
                              </w:rPr>
                              <w:t>of infection</w:t>
                            </w:r>
                            <w:r w:rsidR="004D4DF0" w:rsidRPr="007C49A1">
                              <w:rPr>
                                <w:color w:val="2D2A26"/>
                              </w:rPr>
                              <w:t>s</w:t>
                            </w:r>
                            <w:r w:rsidRPr="007C49A1">
                              <w:rPr>
                                <w:color w:val="2D2A26"/>
                              </w:rPr>
                              <w:t xml:space="preserve">. </w:t>
                            </w:r>
                          </w:p>
                          <w:p w14:paraId="521D313D" w14:textId="77777777" w:rsidR="00FB6A1F" w:rsidRDefault="001D75C8" w:rsidP="00FB6A1F">
                            <w:sdt>
                              <w:sdtPr>
                                <w:id w:val="1071464875"/>
                                <w:showingPlcHdr/>
                              </w:sdtPr>
                              <w:sdtEndPr/>
                              <w:sdtContent>
                                <w:r w:rsidR="00FB6A1F" w:rsidRPr="00FB6A1F">
                                  <w:rPr>
                                    <w:rStyle w:val="PlaceholderText"/>
                                    <w:color w:val="3B3838" w:themeColor="background2" w:themeShade="40"/>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14BD2" id="Text Box 3" o:spid="_x0000_s1028" type="#_x0000_t202" style="position:absolute;left:0;text-align:left;margin-left:-.1pt;margin-top:26.3pt;width:508.5pt;height:9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" fillcolor="#762157" strokecolor="#762157">
                <v:fill opacity="26214f"/>
                <v:textbox>
                  <w:txbxContent>
                    <w:p w14:paraId="4B30C984" w14:textId="25FD6F30" w:rsidR="00FB6A1F" w:rsidRDefault="00FB6A1F" w:rsidP="00FB6A1F">
                      <w:r w:rsidRPr="00FB6A1F">
                        <w:rPr>
                          <w:color w:val="2D2A26"/>
                        </w:rPr>
                        <w:t xml:space="preserve">There are client materials available within the toolkits for </w:t>
                      </w:r>
                      <w:hyperlink r:id="rId20" w:anchor="supplementary_data" w:history="1">
                        <w:r w:rsidRPr="00D76275">
                          <w:rPr>
                            <w:rStyle w:val="Hyperlink"/>
                          </w:rPr>
                          <w:t>BSAVA PROTECT ME</w:t>
                        </w:r>
                      </w:hyperlink>
                      <w:r>
                        <w:t xml:space="preserve"> </w:t>
                      </w:r>
                      <w:r w:rsidRPr="00FB6A1F">
                        <w:rPr>
                          <w:color w:val="2D2A26"/>
                        </w:rPr>
                        <w:t>and</w:t>
                      </w:r>
                      <w:r w:rsidRPr="00D76275">
                        <w:t xml:space="preserve"> </w:t>
                      </w:r>
                      <w:hyperlink r:id="rId21" w:history="1">
                        <w:r w:rsidRPr="00D76275">
                          <w:rPr>
                            <w:rStyle w:val="Hyperlink"/>
                          </w:rPr>
                          <w:t>BEVA PROTECT ME</w:t>
                        </w:r>
                      </w:hyperlink>
                      <w:r>
                        <w:t xml:space="preserve">. </w:t>
                      </w:r>
                      <w:r w:rsidRPr="007C49A1">
                        <w:rPr>
                          <w:color w:val="2D2A26"/>
                        </w:rPr>
                        <w:t xml:space="preserve">These can be used in the practice waiting areas or consultation room to improve client awareness and facilitate communication around responsible antibiotic use, antibiotic resistance, and </w:t>
                      </w:r>
                      <w:r w:rsidR="004D4DF0" w:rsidRPr="007C49A1">
                        <w:rPr>
                          <w:color w:val="2D2A26"/>
                        </w:rPr>
                        <w:t>treatment</w:t>
                      </w:r>
                      <w:r w:rsidR="007C49A1" w:rsidRPr="007C49A1">
                        <w:rPr>
                          <w:color w:val="2D2A26"/>
                        </w:rPr>
                        <w:t xml:space="preserve"> </w:t>
                      </w:r>
                      <w:r w:rsidRPr="007C49A1">
                        <w:rPr>
                          <w:color w:val="2D2A26"/>
                        </w:rPr>
                        <w:t>of infection</w:t>
                      </w:r>
                      <w:r w:rsidR="004D4DF0" w:rsidRPr="007C49A1">
                        <w:rPr>
                          <w:color w:val="2D2A26"/>
                        </w:rPr>
                        <w:t>s</w:t>
                      </w:r>
                      <w:r w:rsidRPr="007C49A1">
                        <w:rPr>
                          <w:color w:val="2D2A26"/>
                        </w:rPr>
                        <w:t xml:space="preserve">. </w:t>
                      </w:r>
                    </w:p>
                    <w:p w14:paraId="521D313D" w14:textId="77777777" w:rsidR="00FB6A1F" w:rsidRDefault="007C49A1" w:rsidP="00FB6A1F">
                      <w:sdt>
                        <w:sdtPr>
                          <w:id w:val="1071464875"/>
                          <w:showingPlcHdr/>
                        </w:sdtPr>
                        <w:sdtEndPr/>
                        <w:sdtContent>
                          <w:r w:rsidR="00FB6A1F" w:rsidRPr="00FB6A1F">
                            <w:rPr>
                              <w:rStyle w:val="PlaceholderText"/>
                              <w:color w:val="3B3838" w:themeColor="background2" w:themeShade="40"/>
                            </w:rPr>
                            <w:t>Click or tap here to enter text.</w:t>
                          </w:r>
                        </w:sdtContent>
                      </w:sdt>
                    </w:p>
                  </w:txbxContent>
                </v:textbox>
                <w10:wrap type="square" anchorx="margin"/>
              </v:shape>
            </w:pict>
          </mc:Fallback>
        </mc:AlternateContent>
      </w:r>
      <w:r w:rsidR="00D76275" w:rsidRPr="00FB6A1F">
        <w:rPr>
          <w:rFonts w:eastAsia="Times New Roman" w:cs="Arial"/>
          <w:color w:val="2D2A26"/>
          <w:lang w:eastAsia="en-GB"/>
        </w:rPr>
        <w:t xml:space="preserve"> </w:t>
      </w:r>
      <w:r w:rsidR="00D76275" w:rsidRPr="00FB6A1F">
        <w:rPr>
          <w:rFonts w:cs="Arial"/>
          <w:color w:val="2D2A26"/>
        </w:rPr>
        <w:t xml:space="preserve">Yes </w:t>
      </w:r>
      <w:sdt>
        <w:sdtPr>
          <w:rPr>
            <w:rFonts w:cs="Arial"/>
            <w:color w:val="2D2A26"/>
          </w:rPr>
          <w:id w:val="-889877692"/>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FB6A1F">
        <w:rPr>
          <w:rFonts w:cs="Arial"/>
          <w:color w:val="2D2A26"/>
        </w:rPr>
        <w:t xml:space="preserve">         No </w:t>
      </w:r>
      <w:sdt>
        <w:sdtPr>
          <w:rPr>
            <w:rFonts w:cs="Arial"/>
            <w:color w:val="2D2A26"/>
          </w:rPr>
          <w:id w:val="-1584599962"/>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FB6A1F">
        <w:rPr>
          <w:rFonts w:ascii="Arial" w:hAnsi="Arial" w:cs="Arial"/>
          <w:sz w:val="21"/>
          <w:szCs w:val="21"/>
        </w:rPr>
        <w:tab/>
      </w:r>
    </w:p>
    <w:p w14:paraId="4776B802" w14:textId="57CE7EB5" w:rsidR="003F18D7" w:rsidRPr="003C4283" w:rsidRDefault="003C4283" w:rsidP="003F18D7">
      <w:pPr>
        <w:pStyle w:val="ListParagraph"/>
        <w:numPr>
          <w:ilvl w:val="0"/>
          <w:numId w:val="1"/>
        </w:numPr>
        <w:shd w:val="clear" w:color="auto" w:fill="FFFFFF"/>
        <w:spacing w:before="120" w:after="120"/>
        <w:ind w:left="426"/>
        <w:rPr>
          <w:rFonts w:eastAsia="Times New Roman" w:cs="Arial"/>
          <w:color w:val="333333"/>
          <w:lang w:eastAsia="en-GB"/>
        </w:rPr>
      </w:pPr>
      <w:r w:rsidRPr="00D76275">
        <w:rPr>
          <w:noProof/>
        </w:rPr>
        <w:lastRenderedPageBreak/>
        <mc:AlternateContent>
          <mc:Choice Requires="wps">
            <w:drawing>
              <wp:anchor distT="45720" distB="45720" distL="114300" distR="114300" simplePos="0" relativeHeight="251665408" behindDoc="0" locked="0" layoutInCell="1" allowOverlap="1" wp14:anchorId="277FE70F" wp14:editId="1CDC5341">
                <wp:simplePos x="0" y="0"/>
                <wp:positionH relativeFrom="margin">
                  <wp:posOffset>-1270</wp:posOffset>
                </wp:positionH>
                <wp:positionV relativeFrom="paragraph">
                  <wp:posOffset>321310</wp:posOffset>
                </wp:positionV>
                <wp:extent cx="6448425" cy="1278000"/>
                <wp:effectExtent l="0" t="0" r="28575"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78000"/>
                        </a:xfrm>
                        <a:prstGeom prst="rect">
                          <a:avLst/>
                        </a:prstGeom>
                        <a:solidFill>
                          <a:srgbClr val="762157">
                            <a:alpha val="40000"/>
                          </a:srgbClr>
                        </a:solidFill>
                        <a:ln w="9525">
                          <a:solidFill>
                            <a:srgbClr val="762157"/>
                          </a:solidFill>
                          <a:miter lim="800000"/>
                          <a:headEnd/>
                          <a:tailEnd/>
                        </a:ln>
                      </wps:spPr>
                      <wps:txbx>
                        <w:txbxContent>
                          <w:p w14:paraId="04676289" w14:textId="4935009D" w:rsidR="003F18D7" w:rsidRDefault="001D75C8" w:rsidP="003F18D7">
                            <w:sdt>
                              <w:sdtPr>
                                <w:id w:val="1663735485"/>
                                <w:showingPlcHdr/>
                              </w:sdtPr>
                              <w:sdtEndPr/>
                              <w:sdtContent>
                                <w:r w:rsidR="003F18D7" w:rsidRPr="00FB6A1F">
                                  <w:rPr>
                                    <w:rStyle w:val="PlaceholderText"/>
                                    <w:color w:val="3B3838" w:themeColor="background2" w:themeShade="40"/>
                                  </w:rPr>
                                  <w:t>Click or tap here to enter text.</w:t>
                                </w:r>
                              </w:sdtContent>
                            </w:sdt>
                          </w:p>
                          <w:p w14:paraId="11656FCA" w14:textId="26A05312" w:rsidR="003F18D7" w:rsidRDefault="003F18D7" w:rsidP="003F18D7"/>
                          <w:p w14:paraId="6F9F94A8" w14:textId="77777777" w:rsidR="003F18D7" w:rsidRDefault="003F18D7" w:rsidP="003F18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FE70F" id="Text Box 5" o:spid="_x0000_s1029" type="#_x0000_t202" style="position:absolute;left:0;text-align:left;margin-left:-.1pt;margin-top:25.3pt;width:507.75pt;height:100.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" fillcolor="#762157" strokecolor="#762157">
                <v:fill opacity="26214f"/>
                <v:textbox>
                  <w:txbxContent>
                    <w:p w14:paraId="04676289" w14:textId="4935009D" w:rsidR="003F18D7" w:rsidRDefault="007C49A1" w:rsidP="003F18D7">
                      <w:sdt>
                        <w:sdtPr>
                          <w:id w:val="1663735485"/>
                          <w:showingPlcHdr/>
                        </w:sdtPr>
                        <w:sdtEndPr/>
                        <w:sdtContent>
                          <w:r w:rsidR="003F18D7" w:rsidRPr="00FB6A1F">
                            <w:rPr>
                              <w:rStyle w:val="PlaceholderText"/>
                              <w:color w:val="3B3838" w:themeColor="background2" w:themeShade="40"/>
                            </w:rPr>
                            <w:t>Click or tap here to enter text.</w:t>
                          </w:r>
                        </w:sdtContent>
                      </w:sdt>
                    </w:p>
                    <w:p w14:paraId="11656FCA" w14:textId="26A05312" w:rsidR="003F18D7" w:rsidRDefault="003F18D7" w:rsidP="003F18D7"/>
                    <w:p w14:paraId="6F9F94A8" w14:textId="77777777" w:rsidR="003F18D7" w:rsidRDefault="003F18D7" w:rsidP="003F18D7"/>
                  </w:txbxContent>
                </v:textbox>
                <w10:wrap type="square" anchorx="margin"/>
              </v:shape>
            </w:pict>
          </mc:Fallback>
        </mc:AlternateContent>
      </w:r>
      <w:r w:rsidR="00D76275" w:rsidRPr="003F18D7">
        <w:rPr>
          <w:rFonts w:eastAsia="Times New Roman" w:cs="Arial"/>
          <w:color w:val="333333"/>
          <w:lang w:eastAsia="en-GB"/>
        </w:rPr>
        <w:t xml:space="preserve"> Reflective notes on current guidance, </w:t>
      </w:r>
      <w:r w:rsidR="003F18D7" w:rsidRPr="003F18D7">
        <w:rPr>
          <w:rFonts w:eastAsia="Times New Roman" w:cs="Arial"/>
          <w:color w:val="333333"/>
          <w:lang w:eastAsia="en-GB"/>
        </w:rPr>
        <w:t>benchmarking,</w:t>
      </w:r>
      <w:r w:rsidR="00D76275" w:rsidRPr="003F18D7">
        <w:rPr>
          <w:rFonts w:eastAsia="Times New Roman" w:cs="Arial"/>
          <w:color w:val="333333"/>
          <w:lang w:eastAsia="en-GB"/>
        </w:rPr>
        <w:t xml:space="preserve"> and patient focused strategies in my practice</w:t>
      </w:r>
      <w:r w:rsidR="003F18D7">
        <w:rPr>
          <w:rFonts w:eastAsia="Times New Roman" w:cs="Arial"/>
          <w:color w:val="333333"/>
          <w:lang w:eastAsia="en-GB"/>
        </w:rPr>
        <w:t>.</w:t>
      </w:r>
    </w:p>
    <w:p w14:paraId="21E9D1C3" w14:textId="77777777" w:rsidR="003C4283" w:rsidRDefault="003C4283" w:rsidP="003C4283">
      <w:pPr>
        <w:pStyle w:val="ListParagraph"/>
        <w:spacing w:before="120" w:after="0"/>
        <w:ind w:left="426"/>
        <w:rPr>
          <w:rFonts w:eastAsia="Times New Roman" w:cs="Arial"/>
          <w:color w:val="333333"/>
          <w:lang w:eastAsia="en-GB"/>
        </w:rPr>
      </w:pPr>
    </w:p>
    <w:p w14:paraId="1FB6EA66" w14:textId="02FC3E2C" w:rsidR="003F18D7" w:rsidRPr="00BF1195" w:rsidRDefault="00D76275" w:rsidP="00831ABB">
      <w:pPr>
        <w:pStyle w:val="ListParagraph"/>
        <w:numPr>
          <w:ilvl w:val="0"/>
          <w:numId w:val="1"/>
        </w:numPr>
        <w:spacing w:before="120" w:after="0"/>
        <w:ind w:left="426"/>
        <w:rPr>
          <w:rFonts w:eastAsia="Times New Roman" w:cstheme="minorHAnsi"/>
          <w:color w:val="333333"/>
          <w:lang w:eastAsia="en-GB"/>
        </w:rPr>
      </w:pPr>
      <w:r w:rsidRPr="00BF1195">
        <w:rPr>
          <w:rFonts w:eastAsia="Times New Roman" w:cstheme="minorHAnsi"/>
          <w:color w:val="333333"/>
          <w:lang w:eastAsia="en-GB"/>
        </w:rPr>
        <w:t>Have you been involved in a practice antibiotic audit in the last two years?</w:t>
      </w:r>
    </w:p>
    <w:p w14:paraId="69A2B60E" w14:textId="77777777" w:rsidR="003C4283" w:rsidRPr="00BF1195" w:rsidRDefault="003F18D7" w:rsidP="003C4283">
      <w:pPr>
        <w:shd w:val="clear" w:color="auto" w:fill="FFFFFF"/>
        <w:spacing w:after="0"/>
        <w:ind w:left="426"/>
        <w:outlineLvl w:val="2"/>
        <w:rPr>
          <w:rFonts w:cstheme="minorHAnsi"/>
        </w:rPr>
      </w:pPr>
      <w:r w:rsidRPr="00BF1195">
        <w:rPr>
          <w:rFonts w:cstheme="minorHAnsi"/>
          <w:color w:val="404040" w:themeColor="text1" w:themeTint="BF"/>
        </w:rPr>
        <w:t>Yes,</w:t>
      </w:r>
      <w:r w:rsidR="00D76275" w:rsidRPr="00BF1195">
        <w:rPr>
          <w:rFonts w:cstheme="minorHAnsi"/>
          <w:color w:val="404040" w:themeColor="text1" w:themeTint="BF"/>
        </w:rPr>
        <w:t xml:space="preserve"> in last year </w:t>
      </w:r>
      <w:sdt>
        <w:sdtPr>
          <w:rPr>
            <w:rFonts w:cstheme="minorHAnsi"/>
            <w:color w:val="404040" w:themeColor="text1" w:themeTint="BF"/>
          </w:rPr>
          <w:id w:val="-1967183329"/>
          <w14:checkbox>
            <w14:checked w14:val="0"/>
            <w14:checkedState w14:val="2612" w14:font="MS Gothic"/>
            <w14:uncheckedState w14:val="2610" w14:font="MS Gothic"/>
          </w14:checkbox>
        </w:sdtPr>
        <w:sdtEndPr/>
        <w:sdtContent>
          <w:r w:rsidRPr="00BF1195">
            <w:rPr>
              <w:rFonts w:ascii="Segoe UI Symbol" w:eastAsia="MS Gothic" w:hAnsi="Segoe UI Symbol" w:cs="Segoe UI Symbol"/>
              <w:color w:val="404040" w:themeColor="text1" w:themeTint="BF"/>
            </w:rPr>
            <w:t>☐</w:t>
          </w:r>
        </w:sdtContent>
      </w:sdt>
      <w:r w:rsidR="00D76275" w:rsidRPr="00BF1195">
        <w:rPr>
          <w:rFonts w:cstheme="minorHAnsi"/>
          <w:color w:val="404040" w:themeColor="text1" w:themeTint="BF"/>
        </w:rPr>
        <w:t xml:space="preserve">          Yes in last 2 years </w:t>
      </w:r>
      <w:sdt>
        <w:sdtPr>
          <w:rPr>
            <w:rFonts w:cstheme="minorHAnsi"/>
            <w:color w:val="404040" w:themeColor="text1" w:themeTint="BF"/>
          </w:rPr>
          <w:id w:val="94914326"/>
          <w14:checkbox>
            <w14:checked w14:val="0"/>
            <w14:checkedState w14:val="2612" w14:font="MS Gothic"/>
            <w14:uncheckedState w14:val="2610" w14:font="MS Gothic"/>
          </w14:checkbox>
        </w:sdtPr>
        <w:sdtEndPr/>
        <w:sdtContent>
          <w:r w:rsidRPr="00BF1195">
            <w:rPr>
              <w:rFonts w:ascii="Segoe UI Symbol" w:eastAsia="MS Gothic" w:hAnsi="Segoe UI Symbol" w:cs="Segoe UI Symbol"/>
              <w:color w:val="404040" w:themeColor="text1" w:themeTint="BF"/>
            </w:rPr>
            <w:t>☐</w:t>
          </w:r>
        </w:sdtContent>
      </w:sdt>
      <w:r w:rsidR="00D76275" w:rsidRPr="00BF1195">
        <w:rPr>
          <w:rFonts w:cstheme="minorHAnsi"/>
          <w:color w:val="404040" w:themeColor="text1" w:themeTint="BF"/>
        </w:rPr>
        <w:t xml:space="preserve">         No </w:t>
      </w:r>
      <w:sdt>
        <w:sdtPr>
          <w:rPr>
            <w:rFonts w:cstheme="minorHAnsi"/>
            <w:color w:val="404040" w:themeColor="text1" w:themeTint="BF"/>
          </w:rPr>
          <w:id w:val="1976255171"/>
          <w14:checkbox>
            <w14:checked w14:val="0"/>
            <w14:checkedState w14:val="2612" w14:font="MS Gothic"/>
            <w14:uncheckedState w14:val="2610" w14:font="MS Gothic"/>
          </w14:checkbox>
        </w:sdtPr>
        <w:sdtEndPr/>
        <w:sdtContent>
          <w:r w:rsidRPr="00BF1195">
            <w:rPr>
              <w:rFonts w:ascii="Segoe UI Symbol" w:eastAsia="MS Gothic" w:hAnsi="Segoe UI Symbol" w:cs="Segoe UI Symbol"/>
              <w:color w:val="404040" w:themeColor="text1" w:themeTint="BF"/>
            </w:rPr>
            <w:t>☐</w:t>
          </w:r>
        </w:sdtContent>
      </w:sdt>
      <w:r w:rsidR="00D76275" w:rsidRPr="00BF1195">
        <w:rPr>
          <w:rFonts w:cstheme="minorHAnsi"/>
          <w:color w:val="404040" w:themeColor="text1" w:themeTint="BF"/>
        </w:rPr>
        <w:t xml:space="preserve"> </w:t>
      </w:r>
      <w:r w:rsidR="00D76275" w:rsidRPr="00BF1195">
        <w:rPr>
          <w:rFonts w:cstheme="minorHAnsi"/>
        </w:rPr>
        <w:tab/>
      </w:r>
    </w:p>
    <w:p w14:paraId="6F5A20EB" w14:textId="2F5BA3AB" w:rsidR="00D76275" w:rsidRPr="003C4283" w:rsidRDefault="00831ABB" w:rsidP="00BF1195">
      <w:pPr>
        <w:shd w:val="clear" w:color="auto" w:fill="FFFFFF"/>
        <w:spacing w:after="0"/>
        <w:outlineLvl w:val="2"/>
        <w:rPr>
          <w:rFonts w:cs="Arial"/>
        </w:rPr>
      </w:pPr>
      <w:r w:rsidRPr="00D76275">
        <w:rPr>
          <w:rFonts w:cstheme="minorHAnsi"/>
          <w:noProof/>
          <w:color w:val="262626" w:themeColor="text1" w:themeTint="D9"/>
        </w:rPr>
        <mc:AlternateContent>
          <mc:Choice Requires="wps">
            <w:drawing>
              <wp:anchor distT="45720" distB="45720" distL="114300" distR="114300" simplePos="0" relativeHeight="251667456" behindDoc="0" locked="0" layoutInCell="1" allowOverlap="1" wp14:anchorId="52DFDE33" wp14:editId="1D836FC2">
                <wp:simplePos x="0" y="0"/>
                <wp:positionH relativeFrom="margin">
                  <wp:posOffset>-1270</wp:posOffset>
                </wp:positionH>
                <wp:positionV relativeFrom="paragraph">
                  <wp:posOffset>250825</wp:posOffset>
                </wp:positionV>
                <wp:extent cx="6457950" cy="18669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866900"/>
                        </a:xfrm>
                        <a:prstGeom prst="rect">
                          <a:avLst/>
                        </a:prstGeom>
                        <a:solidFill>
                          <a:srgbClr val="762157">
                            <a:alpha val="40000"/>
                          </a:srgbClr>
                        </a:solidFill>
                        <a:ln w="9525">
                          <a:solidFill>
                            <a:srgbClr val="762157"/>
                          </a:solidFill>
                          <a:miter lim="800000"/>
                          <a:headEnd/>
                          <a:tailEnd/>
                        </a:ln>
                      </wps:spPr>
                      <wps:txbx>
                        <w:txbxContent>
                          <w:p w14:paraId="1EB4D914" w14:textId="77777777" w:rsidR="00831ABB" w:rsidRPr="007C49A1" w:rsidRDefault="00831ABB" w:rsidP="00831ABB">
                            <w:pPr>
                              <w:rPr>
                                <w:color w:val="2D2A26"/>
                              </w:rPr>
                            </w:pPr>
                            <w:r w:rsidRPr="007C49A1">
                              <w:rPr>
                                <w:color w:val="2D2A26"/>
                              </w:rPr>
                              <w:t xml:space="preserve">It is important to conduct regular antibiotic audits within your practice, with peer review of the results to further improve antibiotic prescribing. Audits have been shown to lead to improved prescribing and are now a requirement of GP in RCVS Practice Standards Scheme. They can also be claimed as CPD.  </w:t>
                            </w:r>
                          </w:p>
                          <w:p w14:paraId="54559C0D" w14:textId="5FC5A986" w:rsidR="00DF6A21" w:rsidRPr="007C49A1" w:rsidRDefault="00831ABB" w:rsidP="00831ABB">
                            <w:r w:rsidRPr="007C49A1">
                              <w:rPr>
                                <w:color w:val="2D2A26"/>
                              </w:rPr>
                              <w:t>Why not identify an area in your practice where prescribing rates are high – e.g., kennel cough, dentals, lambing</w:t>
                            </w:r>
                            <w:r w:rsidR="007C49A1" w:rsidRPr="007C49A1">
                              <w:rPr>
                                <w:color w:val="2D2A26"/>
                              </w:rPr>
                              <w:t>, equine strangles</w:t>
                            </w:r>
                            <w:r w:rsidRPr="007C49A1">
                              <w:rPr>
                                <w:color w:val="2D2A26"/>
                              </w:rPr>
                              <w:t xml:space="preserve"> and start an audit? You can use resources and templates on the </w:t>
                            </w:r>
                            <w:hyperlink r:id="rId22" w:history="1">
                              <w:r w:rsidRPr="00831ABB">
                                <w:rPr>
                                  <w:rStyle w:val="Hyperlink"/>
                                </w:rPr>
                                <w:t>RCVS Knowledge Clinical Audit page</w:t>
                              </w:r>
                            </w:hyperlink>
                            <w:r w:rsidRPr="00831ABB">
                              <w:t>.</w:t>
                            </w:r>
                          </w:p>
                          <w:p w14:paraId="133F0630" w14:textId="09F27BB4" w:rsidR="00831ABB" w:rsidRDefault="001D75C8" w:rsidP="00831ABB">
                            <w:sdt>
                              <w:sdtPr>
                                <w:id w:val="-942152124"/>
                                <w:showingPlcHdr/>
                              </w:sdtPr>
                              <w:sdtEndPr/>
                              <w:sdtContent>
                                <w:r w:rsidR="00831ABB" w:rsidRPr="00FB6A1F">
                                  <w:rPr>
                                    <w:rStyle w:val="PlaceholderText"/>
                                    <w:color w:val="3B3838" w:themeColor="background2" w:themeShade="40"/>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DE33" id="Text Box 6" o:spid="_x0000_s1030" type="#_x0000_t202" style="position:absolute;margin-left:-.1pt;margin-top:19.75pt;width:508.5pt;height:14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" fillcolor="#762157" strokecolor="#762157">
                <v:fill opacity="26214f"/>
                <v:textbox>
                  <w:txbxContent>
                    <w:p w14:paraId="1EB4D914" w14:textId="77777777" w:rsidR="00831ABB" w:rsidRPr="007C49A1" w:rsidRDefault="00831ABB" w:rsidP="00831ABB">
                      <w:pPr>
                        <w:rPr>
                          <w:color w:val="2D2A26"/>
                        </w:rPr>
                      </w:pPr>
                      <w:r w:rsidRPr="007C49A1">
                        <w:rPr>
                          <w:color w:val="2D2A26"/>
                        </w:rPr>
                        <w:t xml:space="preserve">It is important to conduct regular antibiotic audits within your practice, with peer review of the results to further improve antibiotic prescribing. Audits have been shown to lead to improved prescribing and are now a requirement of GP in RCVS Practice Standards Scheme. They can also be claimed as CPD.  </w:t>
                      </w:r>
                    </w:p>
                    <w:p w14:paraId="54559C0D" w14:textId="5FC5A986" w:rsidR="00DF6A21" w:rsidRPr="007C49A1" w:rsidRDefault="00831ABB" w:rsidP="00831ABB">
                      <w:r w:rsidRPr="007C49A1">
                        <w:rPr>
                          <w:color w:val="2D2A26"/>
                        </w:rPr>
                        <w:t>Why not identify an area in your practice where prescribing rates are high – e.g., kennel cough, dentals, lambing</w:t>
                      </w:r>
                      <w:r w:rsidR="007C49A1" w:rsidRPr="007C49A1">
                        <w:rPr>
                          <w:color w:val="2D2A26"/>
                        </w:rPr>
                        <w:t>, equine strangles</w:t>
                      </w:r>
                      <w:r w:rsidRPr="007C49A1">
                        <w:rPr>
                          <w:color w:val="2D2A26"/>
                        </w:rPr>
                        <w:t xml:space="preserve"> and start an audit? You can use resources and templates on the </w:t>
                      </w:r>
                      <w:hyperlink r:id="rId23" w:history="1">
                        <w:r w:rsidRPr="00831ABB">
                          <w:rPr>
                            <w:rStyle w:val="Hyperlink"/>
                          </w:rPr>
                          <w:t>RCVS Knowledge Clinical Audit page</w:t>
                        </w:r>
                      </w:hyperlink>
                      <w:r w:rsidRPr="00831ABB">
                        <w:t>.</w:t>
                      </w:r>
                    </w:p>
                    <w:p w14:paraId="133F0630" w14:textId="09F27BB4" w:rsidR="00831ABB" w:rsidRDefault="007C49A1" w:rsidP="00831ABB">
                      <w:sdt>
                        <w:sdtPr>
                          <w:id w:val="-942152124"/>
                          <w:showingPlcHdr/>
                        </w:sdtPr>
                        <w:sdtEndPr/>
                        <w:sdtContent>
                          <w:r w:rsidR="00831ABB" w:rsidRPr="00FB6A1F">
                            <w:rPr>
                              <w:rStyle w:val="PlaceholderText"/>
                              <w:color w:val="3B3838" w:themeColor="background2" w:themeShade="40"/>
                            </w:rPr>
                            <w:t>Click or tap here to enter text.</w:t>
                          </w:r>
                        </w:sdtContent>
                      </w:sdt>
                    </w:p>
                  </w:txbxContent>
                </v:textbox>
                <w10:wrap type="square" anchorx="margin"/>
              </v:shape>
            </w:pict>
          </mc:Fallback>
        </mc:AlternateContent>
      </w:r>
    </w:p>
    <w:p w14:paraId="25764CD3" w14:textId="77777777" w:rsidR="00BF1195" w:rsidRDefault="00BF1195" w:rsidP="00BF1195">
      <w:pPr>
        <w:pStyle w:val="ListParagraph"/>
        <w:shd w:val="clear" w:color="auto" w:fill="FFFFFF"/>
        <w:spacing w:after="0" w:line="300" w:lineRule="atLeast"/>
        <w:ind w:left="426"/>
        <w:rPr>
          <w:rFonts w:eastAsia="Times New Roman" w:cs="Arial"/>
          <w:color w:val="2D2A26"/>
          <w:lang w:eastAsia="en-GB"/>
        </w:rPr>
      </w:pPr>
    </w:p>
    <w:p w14:paraId="6FADB8C6" w14:textId="3BB4E307" w:rsidR="00D76275" w:rsidRPr="00831ABB" w:rsidRDefault="00D76275" w:rsidP="00831ABB">
      <w:pPr>
        <w:pStyle w:val="ListParagraph"/>
        <w:numPr>
          <w:ilvl w:val="0"/>
          <w:numId w:val="1"/>
        </w:numPr>
        <w:shd w:val="clear" w:color="auto" w:fill="FFFFFF"/>
        <w:spacing w:after="0" w:line="300" w:lineRule="atLeast"/>
        <w:ind w:left="426"/>
        <w:rPr>
          <w:rFonts w:eastAsia="Times New Roman" w:cs="Arial"/>
          <w:color w:val="2D2A26"/>
          <w:lang w:eastAsia="en-GB"/>
        </w:rPr>
      </w:pPr>
      <w:r w:rsidRPr="00831ABB">
        <w:rPr>
          <w:rFonts w:eastAsia="Times New Roman" w:cs="Arial"/>
          <w:color w:val="2D2A26"/>
          <w:lang w:eastAsia="en-GB"/>
        </w:rPr>
        <w:t>Do you usually record clinical indications for antibiotic</w:t>
      </w:r>
      <w:r w:rsidR="00831ABB" w:rsidRPr="00831ABB">
        <w:rPr>
          <w:rFonts w:eastAsia="Times New Roman" w:cs="Arial"/>
          <w:color w:val="2D2A26"/>
          <w:lang w:eastAsia="en-GB"/>
        </w:rPr>
        <w:t>s</w:t>
      </w:r>
      <w:r w:rsidRPr="00831ABB">
        <w:rPr>
          <w:rFonts w:eastAsia="Times New Roman" w:cs="Arial"/>
          <w:color w:val="2D2A26"/>
          <w:lang w:eastAsia="en-GB"/>
        </w:rPr>
        <w:t xml:space="preserve"> prescribed in patient notes?</w:t>
      </w:r>
    </w:p>
    <w:p w14:paraId="0A0166F8" w14:textId="462698A3" w:rsidR="00831ABB" w:rsidRDefault="00831ABB" w:rsidP="00831ABB">
      <w:pPr>
        <w:shd w:val="clear" w:color="auto" w:fill="FFFFFF"/>
        <w:spacing w:before="150" w:after="150" w:line="240" w:lineRule="auto"/>
        <w:ind w:left="426"/>
        <w:outlineLvl w:val="2"/>
        <w:rPr>
          <w:rFonts w:cs="Arial"/>
          <w:color w:val="2D2A26"/>
        </w:rPr>
      </w:pPr>
      <w:r w:rsidRPr="00D76275">
        <w:rPr>
          <w:rFonts w:cstheme="minorHAnsi"/>
          <w:noProof/>
          <w:color w:val="262626" w:themeColor="text1" w:themeTint="D9"/>
        </w:rPr>
        <mc:AlternateContent>
          <mc:Choice Requires="wps">
            <w:drawing>
              <wp:anchor distT="45720" distB="45720" distL="114300" distR="114300" simplePos="0" relativeHeight="251669504" behindDoc="0" locked="0" layoutInCell="1" allowOverlap="1" wp14:anchorId="1CFD21F5" wp14:editId="49CE0811">
                <wp:simplePos x="0" y="0"/>
                <wp:positionH relativeFrom="margin">
                  <wp:align>right</wp:align>
                </wp:positionH>
                <wp:positionV relativeFrom="paragraph">
                  <wp:posOffset>436245</wp:posOffset>
                </wp:positionV>
                <wp:extent cx="6448425" cy="11430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143000"/>
                        </a:xfrm>
                        <a:prstGeom prst="rect">
                          <a:avLst/>
                        </a:prstGeom>
                        <a:solidFill>
                          <a:srgbClr val="762157">
                            <a:alpha val="40000"/>
                          </a:srgbClr>
                        </a:solidFill>
                        <a:ln w="9525">
                          <a:solidFill>
                            <a:srgbClr val="762157"/>
                          </a:solidFill>
                          <a:miter lim="800000"/>
                          <a:headEnd/>
                          <a:tailEnd/>
                        </a:ln>
                      </wps:spPr>
                      <wps:txbx>
                        <w:txbxContent>
                          <w:p w14:paraId="3269C2B5" w14:textId="3D53FC48" w:rsidR="00831ABB" w:rsidRPr="007C49A1" w:rsidRDefault="00831ABB" w:rsidP="00831ABB">
                            <w:pPr>
                              <w:rPr>
                                <w:color w:val="2D2A26"/>
                              </w:rPr>
                            </w:pPr>
                            <w:r w:rsidRPr="007C49A1">
                              <w:rPr>
                                <w:color w:val="2D2A26"/>
                              </w:rPr>
                              <w:t xml:space="preserve">Not recording an indication for prescribing antibiotics may be perceived as a reason to hide inappropriate prescribing. A template or prompts on your PMS can help remind users. </w:t>
                            </w:r>
                          </w:p>
                          <w:p w14:paraId="1E5F5D91" w14:textId="77777777" w:rsidR="00831ABB" w:rsidRDefault="001D75C8" w:rsidP="00831ABB">
                            <w:sdt>
                              <w:sdtPr>
                                <w:id w:val="-604030603"/>
                                <w:showingPlcHdr/>
                              </w:sdtPr>
                              <w:sdtEndPr/>
                              <w:sdtContent>
                                <w:r w:rsidR="00831ABB" w:rsidRPr="00FB6A1F">
                                  <w:rPr>
                                    <w:rStyle w:val="PlaceholderText"/>
                                    <w:color w:val="3B3838" w:themeColor="background2" w:themeShade="40"/>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D21F5" id="Text Box 7" o:spid="_x0000_s1031" type="#_x0000_t202" style="position:absolute;left:0;text-align:left;margin-left:456.55pt;margin-top:34.35pt;width:507.75pt;height:90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" fillcolor="#762157" strokecolor="#762157">
                <v:fill opacity="26214f"/>
                <v:textbox>
                  <w:txbxContent>
                    <w:p w14:paraId="3269C2B5" w14:textId="3D53FC48" w:rsidR="00831ABB" w:rsidRPr="007C49A1" w:rsidRDefault="00831ABB" w:rsidP="00831ABB">
                      <w:pPr>
                        <w:rPr>
                          <w:color w:val="2D2A26"/>
                        </w:rPr>
                      </w:pPr>
                      <w:r w:rsidRPr="007C49A1">
                        <w:rPr>
                          <w:color w:val="2D2A26"/>
                        </w:rPr>
                        <w:t xml:space="preserve">Not recording an indication for prescribing antibiotics may be perceived as a reason to hide inappropriate prescribing. A template or prompts on your PMS can help remind users. </w:t>
                      </w:r>
                    </w:p>
                    <w:p w14:paraId="1E5F5D91" w14:textId="77777777" w:rsidR="00831ABB" w:rsidRDefault="007C49A1" w:rsidP="00831ABB">
                      <w:sdt>
                        <w:sdtPr>
                          <w:id w:val="-604030603"/>
                          <w:showingPlcHdr/>
                        </w:sdtPr>
                        <w:sdtEndPr/>
                        <w:sdtContent>
                          <w:r w:rsidR="00831ABB" w:rsidRPr="00FB6A1F">
                            <w:rPr>
                              <w:rStyle w:val="PlaceholderText"/>
                              <w:color w:val="3B3838" w:themeColor="background2" w:themeShade="40"/>
                            </w:rPr>
                            <w:t>Click or tap here to enter text.</w:t>
                          </w:r>
                        </w:sdtContent>
                      </w:sdt>
                    </w:p>
                  </w:txbxContent>
                </v:textbox>
                <w10:wrap type="square" anchorx="margin"/>
              </v:shape>
            </w:pict>
          </mc:Fallback>
        </mc:AlternateContent>
      </w:r>
      <w:r w:rsidR="00D76275" w:rsidRPr="00831ABB">
        <w:rPr>
          <w:rFonts w:cs="Arial"/>
          <w:color w:val="2D2A26"/>
        </w:rPr>
        <w:t xml:space="preserve">Yes </w:t>
      </w:r>
      <w:sdt>
        <w:sdtPr>
          <w:rPr>
            <w:rFonts w:cs="Arial"/>
            <w:color w:val="2D2A26"/>
          </w:rPr>
          <w:id w:val="-1084689428"/>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831ABB">
        <w:rPr>
          <w:rFonts w:cs="Arial"/>
          <w:color w:val="2D2A26"/>
        </w:rPr>
        <w:tab/>
        <w:t xml:space="preserve">No </w:t>
      </w:r>
      <w:sdt>
        <w:sdtPr>
          <w:rPr>
            <w:rFonts w:cs="Arial"/>
            <w:color w:val="2D2A26"/>
          </w:rPr>
          <w:id w:val="-1555230822"/>
          <w14:checkbox>
            <w14:checked w14:val="0"/>
            <w14:checkedState w14:val="2612" w14:font="MS Gothic"/>
            <w14:uncheckedState w14:val="2610" w14:font="MS Gothic"/>
          </w14:checkbox>
        </w:sdtPr>
        <w:sdtEndPr/>
        <w:sdtContent>
          <w:r>
            <w:rPr>
              <w:rFonts w:ascii="MS Gothic" w:eastAsia="MS Gothic" w:hAnsi="MS Gothic" w:cs="Arial" w:hint="eastAsia"/>
              <w:color w:val="2D2A26"/>
            </w:rPr>
            <w:t>☐</w:t>
          </w:r>
        </w:sdtContent>
      </w:sdt>
      <w:r w:rsidR="00D76275" w:rsidRPr="00831ABB">
        <w:rPr>
          <w:rFonts w:cs="Arial"/>
          <w:color w:val="2D2A26"/>
        </w:rPr>
        <w:t xml:space="preserve"> </w:t>
      </w:r>
    </w:p>
    <w:p w14:paraId="52BB1422" w14:textId="1EBCA585" w:rsidR="00831ABB" w:rsidRPr="00831ABB" w:rsidRDefault="00831ABB" w:rsidP="00D76275">
      <w:pPr>
        <w:shd w:val="clear" w:color="auto" w:fill="FFFFFF"/>
        <w:spacing w:before="150" w:after="150" w:line="240" w:lineRule="auto"/>
        <w:outlineLvl w:val="2"/>
        <w:rPr>
          <w:rFonts w:cs="Arial"/>
          <w:color w:val="2D2A26"/>
        </w:rPr>
      </w:pPr>
    </w:p>
    <w:p w14:paraId="542F2AB0" w14:textId="4300066F" w:rsidR="003C4283" w:rsidRPr="00BF1195" w:rsidRDefault="00BF1195" w:rsidP="003C4283">
      <w:pPr>
        <w:pStyle w:val="ListParagraph"/>
        <w:numPr>
          <w:ilvl w:val="0"/>
          <w:numId w:val="1"/>
        </w:numPr>
        <w:shd w:val="clear" w:color="auto" w:fill="FFFFFF"/>
        <w:spacing w:before="120" w:after="120" w:line="300" w:lineRule="atLeast"/>
        <w:ind w:left="426"/>
        <w:rPr>
          <w:rFonts w:eastAsia="Times New Roman" w:cs="Arial"/>
          <w:color w:val="333333"/>
          <w:lang w:eastAsia="en-GB"/>
        </w:rPr>
      </w:pPr>
      <w:r w:rsidRPr="00D76275">
        <w:rPr>
          <w:noProof/>
        </w:rPr>
        <mc:AlternateContent>
          <mc:Choice Requires="wps">
            <w:drawing>
              <wp:anchor distT="45720" distB="45720" distL="114300" distR="114300" simplePos="0" relativeHeight="251671552" behindDoc="0" locked="0" layoutInCell="1" allowOverlap="1" wp14:anchorId="6A6FF79F" wp14:editId="2B6660AB">
                <wp:simplePos x="0" y="0"/>
                <wp:positionH relativeFrom="margin">
                  <wp:posOffset>-1270</wp:posOffset>
                </wp:positionH>
                <wp:positionV relativeFrom="paragraph">
                  <wp:posOffset>312420</wp:posOffset>
                </wp:positionV>
                <wp:extent cx="6457950" cy="12763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76350"/>
                        </a:xfrm>
                        <a:prstGeom prst="rect">
                          <a:avLst/>
                        </a:prstGeom>
                        <a:solidFill>
                          <a:srgbClr val="762157">
                            <a:alpha val="40000"/>
                          </a:srgbClr>
                        </a:solidFill>
                        <a:ln w="9525">
                          <a:solidFill>
                            <a:srgbClr val="762157"/>
                          </a:solidFill>
                          <a:miter lim="800000"/>
                          <a:headEnd/>
                          <a:tailEnd/>
                        </a:ln>
                      </wps:spPr>
                      <wps:txbx>
                        <w:txbxContent>
                          <w:p w14:paraId="01A175F0" w14:textId="77777777" w:rsidR="003C4283" w:rsidRDefault="001D75C8" w:rsidP="003C4283">
                            <w:sdt>
                              <w:sdtPr>
                                <w:id w:val="-913396441"/>
                                <w:showingPlcHdr/>
                              </w:sdtPr>
                              <w:sdtEndPr/>
                              <w:sdtContent>
                                <w:r w:rsidR="003C4283" w:rsidRPr="00FB6A1F">
                                  <w:rPr>
                                    <w:rStyle w:val="PlaceholderText"/>
                                    <w:color w:val="3B3838" w:themeColor="background2" w:themeShade="40"/>
                                  </w:rPr>
                                  <w:t>Click or tap here to enter text.</w:t>
                                </w:r>
                              </w:sdtContent>
                            </w:sdt>
                          </w:p>
                          <w:p w14:paraId="2A363089" w14:textId="77777777" w:rsidR="003C4283" w:rsidRDefault="003C4283" w:rsidP="003C4283"/>
                          <w:p w14:paraId="7BF0C205" w14:textId="77777777" w:rsidR="003C4283" w:rsidRDefault="003C4283" w:rsidP="003C4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FF79F" id="Text Box 8" o:spid="_x0000_s1032" type="#_x0000_t202" style="position:absolute;left:0;text-align:left;margin-left:-.1pt;margin-top:24.6pt;width:508.5pt;height:10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" fillcolor="#762157" strokecolor="#762157">
                <v:fill opacity="26214f"/>
                <v:textbox>
                  <w:txbxContent>
                    <w:p w14:paraId="01A175F0" w14:textId="77777777" w:rsidR="003C4283" w:rsidRDefault="007C49A1" w:rsidP="003C4283">
                      <w:sdt>
                        <w:sdtPr>
                          <w:id w:val="-913396441"/>
                          <w:showingPlcHdr/>
                        </w:sdtPr>
                        <w:sdtEndPr/>
                        <w:sdtContent>
                          <w:r w:rsidR="003C4283" w:rsidRPr="00FB6A1F">
                            <w:rPr>
                              <w:rStyle w:val="PlaceholderText"/>
                              <w:color w:val="3B3838" w:themeColor="background2" w:themeShade="40"/>
                            </w:rPr>
                            <w:t>Click or tap here to enter text.</w:t>
                          </w:r>
                        </w:sdtContent>
                      </w:sdt>
                    </w:p>
                    <w:p w14:paraId="2A363089" w14:textId="77777777" w:rsidR="003C4283" w:rsidRDefault="003C4283" w:rsidP="003C4283"/>
                    <w:p w14:paraId="7BF0C205" w14:textId="77777777" w:rsidR="003C4283" w:rsidRDefault="003C4283" w:rsidP="003C4283"/>
                  </w:txbxContent>
                </v:textbox>
                <w10:wrap type="square" anchorx="margin"/>
              </v:shape>
            </w:pict>
          </mc:Fallback>
        </mc:AlternateContent>
      </w:r>
      <w:r w:rsidR="00D76275" w:rsidRPr="003C4283">
        <w:rPr>
          <w:rFonts w:eastAsia="Times New Roman" w:cs="Arial"/>
          <w:color w:val="333333"/>
          <w:lang w:eastAsia="en-GB"/>
        </w:rPr>
        <w:t>Reflective notes on audits</w:t>
      </w:r>
    </w:p>
    <w:p w14:paraId="3F14948A" w14:textId="77777777" w:rsidR="007433C3" w:rsidRDefault="007433C3" w:rsidP="00D76275">
      <w:pPr>
        <w:spacing w:before="120" w:after="120"/>
        <w:rPr>
          <w:rFonts w:cstheme="minorHAnsi"/>
          <w:b/>
          <w:color w:val="762157"/>
          <w:sz w:val="28"/>
          <w:szCs w:val="28"/>
        </w:rPr>
      </w:pPr>
    </w:p>
    <w:p w14:paraId="139D0F3A" w14:textId="77777777" w:rsidR="007433C3" w:rsidRDefault="007433C3" w:rsidP="00D76275">
      <w:pPr>
        <w:spacing w:before="120" w:after="120"/>
        <w:rPr>
          <w:rFonts w:cstheme="minorHAnsi"/>
          <w:b/>
          <w:color w:val="762157"/>
          <w:sz w:val="28"/>
          <w:szCs w:val="28"/>
        </w:rPr>
      </w:pPr>
    </w:p>
    <w:p w14:paraId="2E25195D" w14:textId="77777777" w:rsidR="007433C3" w:rsidRDefault="007433C3" w:rsidP="00D76275">
      <w:pPr>
        <w:spacing w:before="120" w:after="120"/>
        <w:rPr>
          <w:rFonts w:cstheme="minorHAnsi"/>
          <w:b/>
          <w:color w:val="762157"/>
          <w:sz w:val="28"/>
          <w:szCs w:val="28"/>
        </w:rPr>
      </w:pPr>
    </w:p>
    <w:p w14:paraId="65F02DB0" w14:textId="0B5DF24D" w:rsidR="00D76275" w:rsidRDefault="00D76275" w:rsidP="00D76275">
      <w:pPr>
        <w:spacing w:before="120" w:after="120"/>
        <w:rPr>
          <w:rFonts w:cstheme="minorHAnsi"/>
          <w:b/>
          <w:color w:val="762157"/>
          <w:sz w:val="28"/>
          <w:szCs w:val="28"/>
        </w:rPr>
      </w:pPr>
      <w:r w:rsidRPr="00BF1195">
        <w:rPr>
          <w:rFonts w:cstheme="minorHAnsi"/>
          <w:b/>
          <w:color w:val="762157"/>
          <w:sz w:val="28"/>
          <w:szCs w:val="28"/>
        </w:rPr>
        <w:lastRenderedPageBreak/>
        <w:t>What most practices should aim to do soon</w:t>
      </w:r>
    </w:p>
    <w:p w14:paraId="05D5E597" w14:textId="77777777" w:rsidR="00554FD9" w:rsidRPr="00BF1195" w:rsidRDefault="00554FD9" w:rsidP="00D76275">
      <w:pPr>
        <w:spacing w:before="120" w:after="120"/>
        <w:rPr>
          <w:rFonts w:cstheme="minorHAnsi"/>
          <w:b/>
          <w:color w:val="762157"/>
          <w:sz w:val="28"/>
          <w:szCs w:val="28"/>
        </w:rPr>
      </w:pPr>
    </w:p>
    <w:p w14:paraId="50B52C3B" w14:textId="516EBEE1" w:rsidR="00BF1195" w:rsidRPr="00BF1195" w:rsidRDefault="00D76275" w:rsidP="00BF1195">
      <w:pPr>
        <w:pStyle w:val="ListParagraph"/>
        <w:numPr>
          <w:ilvl w:val="0"/>
          <w:numId w:val="1"/>
        </w:numPr>
        <w:spacing w:after="120"/>
        <w:ind w:left="426"/>
        <w:rPr>
          <w:rFonts w:eastAsia="Times New Roman" w:cstheme="minorHAnsi"/>
          <w:color w:val="2D2A26"/>
          <w:lang w:eastAsia="en-GB"/>
        </w:rPr>
      </w:pPr>
      <w:r w:rsidRPr="00BF1195">
        <w:rPr>
          <w:rFonts w:eastAsia="Times New Roman" w:cstheme="minorHAnsi"/>
          <w:color w:val="2D2A26"/>
          <w:lang w:eastAsia="en-GB"/>
        </w:rPr>
        <w:t xml:space="preserve">Is the latest antibiotic guidance made available to all locums and temporary team members working in your practice?     </w:t>
      </w:r>
    </w:p>
    <w:p w14:paraId="4A15B458" w14:textId="5E5761A7" w:rsidR="00D76275" w:rsidRPr="00BF1195" w:rsidRDefault="00BF1195" w:rsidP="00BF1195">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73600" behindDoc="0" locked="0" layoutInCell="1" allowOverlap="1" wp14:anchorId="6237619A" wp14:editId="1F7B82F1">
                <wp:simplePos x="0" y="0"/>
                <wp:positionH relativeFrom="margin">
                  <wp:align>right</wp:align>
                </wp:positionH>
                <wp:positionV relativeFrom="paragraph">
                  <wp:posOffset>330200</wp:posOffset>
                </wp:positionV>
                <wp:extent cx="6457950" cy="9144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14400"/>
                        </a:xfrm>
                        <a:prstGeom prst="rect">
                          <a:avLst/>
                        </a:prstGeom>
                        <a:solidFill>
                          <a:srgbClr val="762157">
                            <a:alpha val="40000"/>
                          </a:srgbClr>
                        </a:solidFill>
                        <a:ln w="9525">
                          <a:solidFill>
                            <a:srgbClr val="762157"/>
                          </a:solidFill>
                          <a:miter lim="800000"/>
                          <a:headEnd/>
                          <a:tailEnd/>
                        </a:ln>
                      </wps:spPr>
                      <wps:txbx>
                        <w:txbxContent>
                          <w:p w14:paraId="53C36243" w14:textId="2BD9AA68" w:rsidR="00BF1195" w:rsidRPr="007C49A1" w:rsidRDefault="00BF1195" w:rsidP="00BF1195">
                            <w:pPr>
                              <w:rPr>
                                <w:color w:val="2D2A26"/>
                              </w:rPr>
                            </w:pPr>
                            <w:r w:rsidRPr="007C49A1">
                              <w:rPr>
                                <w:color w:val="2D2A26"/>
                              </w:rPr>
                              <w:t xml:space="preserve">Having a consistent approach is important, otherwise clients can get mixed messages and may choose to re-consult with another colleague. </w:t>
                            </w:r>
                          </w:p>
                          <w:p w14:paraId="53BD235F" w14:textId="5A719DE6" w:rsidR="00BF1195" w:rsidRDefault="001D75C8" w:rsidP="00BF1195">
                            <w:sdt>
                              <w:sdtPr>
                                <w:id w:val="1817839486"/>
                                <w:showingPlcHdr/>
                              </w:sdtPr>
                              <w:sdtEndPr/>
                              <w:sdtContent>
                                <w:r w:rsidR="00BF1195" w:rsidRPr="00FB6A1F">
                                  <w:rPr>
                                    <w:rStyle w:val="PlaceholderText"/>
                                    <w:color w:val="3B3838" w:themeColor="background2" w:themeShade="40"/>
                                  </w:rPr>
                                  <w:t>Click or tap here to enter text.</w:t>
                                </w:r>
                              </w:sdtContent>
                            </w:sdt>
                          </w:p>
                          <w:p w14:paraId="1A02E362" w14:textId="77777777" w:rsidR="00BF1195" w:rsidRDefault="00BF1195" w:rsidP="00BF1195"/>
                          <w:p w14:paraId="7BD9E158" w14:textId="77777777" w:rsidR="00BF1195" w:rsidRDefault="00BF1195" w:rsidP="00BF11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7619A" id="Text Box 10" o:spid="_x0000_s1033" type="#_x0000_t202" style="position:absolute;left:0;text-align:left;margin-left:457.3pt;margin-top:26pt;width:508.5pt;height:1in;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" fillcolor="#762157" strokecolor="#762157">
                <v:fill opacity="26214f"/>
                <v:textbox>
                  <w:txbxContent>
                    <w:p w14:paraId="53C36243" w14:textId="2BD9AA68" w:rsidR="00BF1195" w:rsidRPr="007C49A1" w:rsidRDefault="00BF1195" w:rsidP="00BF1195">
                      <w:pPr>
                        <w:rPr>
                          <w:color w:val="2D2A26"/>
                        </w:rPr>
                      </w:pPr>
                      <w:r w:rsidRPr="007C49A1">
                        <w:rPr>
                          <w:color w:val="2D2A26"/>
                        </w:rPr>
                        <w:t xml:space="preserve">Having a consistent approach is important, otherwise clients can get mixed messages and may choose to re-consult with another colleague. </w:t>
                      </w:r>
                    </w:p>
                    <w:p w14:paraId="53BD235F" w14:textId="5A719DE6" w:rsidR="00BF1195" w:rsidRDefault="007C49A1" w:rsidP="00BF1195">
                      <w:sdt>
                        <w:sdtPr>
                          <w:id w:val="1817839486"/>
                          <w:showingPlcHdr/>
                        </w:sdtPr>
                        <w:sdtEndPr/>
                        <w:sdtContent>
                          <w:r w:rsidR="00BF1195" w:rsidRPr="00FB6A1F">
                            <w:rPr>
                              <w:rStyle w:val="PlaceholderText"/>
                              <w:color w:val="3B3838" w:themeColor="background2" w:themeShade="40"/>
                            </w:rPr>
                            <w:t>Click or tap here to enter text.</w:t>
                          </w:r>
                        </w:sdtContent>
                      </w:sdt>
                    </w:p>
                    <w:p w14:paraId="1A02E362" w14:textId="77777777" w:rsidR="00BF1195" w:rsidRDefault="00BF1195" w:rsidP="00BF1195"/>
                    <w:p w14:paraId="7BD9E158" w14:textId="77777777" w:rsidR="00BF1195" w:rsidRDefault="00BF1195" w:rsidP="00BF1195"/>
                  </w:txbxContent>
                </v:textbox>
                <w10:wrap type="square" anchorx="margin"/>
              </v:shape>
            </w:pict>
          </mc:Fallback>
        </mc:AlternateContent>
      </w:r>
      <w:r w:rsidR="00D76275" w:rsidRPr="00BF1195">
        <w:rPr>
          <w:rFonts w:cstheme="minorHAnsi"/>
          <w:color w:val="2D2A26"/>
        </w:rPr>
        <w:t xml:space="preserve">Yes </w:t>
      </w:r>
      <w:sdt>
        <w:sdtPr>
          <w:rPr>
            <w:rFonts w:cstheme="minorHAnsi"/>
            <w:color w:val="2D2A26"/>
          </w:rPr>
          <w:id w:val="-1494180802"/>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r w:rsidR="00D76275" w:rsidRPr="00BF1195">
        <w:rPr>
          <w:rFonts w:cstheme="minorHAnsi"/>
          <w:color w:val="2D2A26"/>
        </w:rPr>
        <w:t xml:space="preserve">          No </w:t>
      </w:r>
      <w:sdt>
        <w:sdtPr>
          <w:rPr>
            <w:rFonts w:cstheme="minorHAnsi"/>
            <w:color w:val="2D2A26"/>
          </w:rPr>
          <w:id w:val="1402101060"/>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p>
    <w:p w14:paraId="4E15AE6F" w14:textId="48017FE7" w:rsidR="00BF1195" w:rsidRDefault="00D76275" w:rsidP="00D76275">
      <w:pPr>
        <w:shd w:val="clear" w:color="auto" w:fill="FFFFFF"/>
        <w:spacing w:before="120" w:after="0"/>
        <w:rPr>
          <w:rFonts w:ascii="Arial" w:eastAsia="Times New Roman" w:hAnsi="Arial" w:cs="Arial"/>
          <w:color w:val="262626" w:themeColor="text1" w:themeTint="D9"/>
          <w:sz w:val="21"/>
          <w:szCs w:val="21"/>
          <w:lang w:eastAsia="en-GB"/>
        </w:rPr>
      </w:pPr>
      <w:r w:rsidRPr="008E43DE">
        <w:rPr>
          <w:rFonts w:ascii="Arial" w:eastAsia="Times New Roman" w:hAnsi="Arial" w:cs="Arial"/>
          <w:color w:val="262626" w:themeColor="text1" w:themeTint="D9"/>
          <w:sz w:val="21"/>
          <w:szCs w:val="21"/>
          <w:lang w:eastAsia="en-GB"/>
        </w:rPr>
        <w:t xml:space="preserve"> </w:t>
      </w:r>
    </w:p>
    <w:p w14:paraId="61BAE7D2" w14:textId="73E8EAD0" w:rsidR="00BF1195" w:rsidRPr="00BF1195" w:rsidRDefault="00BF1195" w:rsidP="00BF1195">
      <w:pPr>
        <w:pStyle w:val="ListParagraph"/>
        <w:numPr>
          <w:ilvl w:val="0"/>
          <w:numId w:val="1"/>
        </w:numPr>
        <w:spacing w:after="120"/>
        <w:ind w:left="426"/>
        <w:rPr>
          <w:rFonts w:eastAsia="Times New Roman" w:cstheme="minorHAnsi"/>
          <w:color w:val="2D2A26"/>
          <w:lang w:eastAsia="en-GB"/>
        </w:rPr>
      </w:pPr>
      <w:r>
        <w:rPr>
          <w:rFonts w:eastAsia="Times New Roman" w:cstheme="minorHAnsi"/>
          <w:color w:val="2D2A26"/>
          <w:lang w:eastAsia="en-GB"/>
        </w:rPr>
        <w:t>Do you use back up/ delayed antibiotic prescribing?</w:t>
      </w:r>
    </w:p>
    <w:p w14:paraId="5A5C57F3" w14:textId="4442D316" w:rsidR="00BF1195" w:rsidRPr="00BF1195" w:rsidRDefault="00BF1195" w:rsidP="00BF1195">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75648" behindDoc="0" locked="0" layoutInCell="1" allowOverlap="1" wp14:anchorId="23A6FE5D" wp14:editId="2E8AD2CA">
                <wp:simplePos x="0" y="0"/>
                <wp:positionH relativeFrom="margin">
                  <wp:align>right</wp:align>
                </wp:positionH>
                <wp:positionV relativeFrom="paragraph">
                  <wp:posOffset>330200</wp:posOffset>
                </wp:positionV>
                <wp:extent cx="6457950" cy="187642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876425"/>
                        </a:xfrm>
                        <a:prstGeom prst="rect">
                          <a:avLst/>
                        </a:prstGeom>
                        <a:solidFill>
                          <a:srgbClr val="762157">
                            <a:alpha val="40000"/>
                          </a:srgbClr>
                        </a:solidFill>
                        <a:ln w="9525">
                          <a:solidFill>
                            <a:srgbClr val="762157"/>
                          </a:solidFill>
                          <a:miter lim="800000"/>
                          <a:headEnd/>
                          <a:tailEnd/>
                        </a:ln>
                      </wps:spPr>
                      <wps:txbx>
                        <w:txbxContent>
                          <w:p w14:paraId="21203A11" w14:textId="3C273C03" w:rsidR="00BF1195" w:rsidRPr="007C49A1" w:rsidRDefault="00BF1195" w:rsidP="00BF1195">
                            <w:pPr>
                              <w:rPr>
                                <w:color w:val="2D2A26"/>
                              </w:rPr>
                            </w:pPr>
                            <w:r w:rsidRPr="007C49A1">
                              <w:rPr>
                                <w:color w:val="2D2A26"/>
                              </w:rPr>
                              <w:t>Back up/delayed prescribing is a very useful strategy to use when pressure to prescribe is greater, especially just before the weekend. In human medicine about 4/10</w:t>
                            </w:r>
                            <w:r w:rsidR="000F0B02" w:rsidRPr="007C49A1">
                              <w:rPr>
                                <w:color w:val="2D2A26"/>
                              </w:rPr>
                              <w:t xml:space="preserve"> clients</w:t>
                            </w:r>
                            <w:r w:rsidRPr="007C49A1">
                              <w:rPr>
                                <w:color w:val="2D2A26"/>
                              </w:rPr>
                              <w:t xml:space="preserve"> given a back-up/delayed prescription will collect and use the antibiotic. Clients may feel reassured that they have a prescription available to use if their pet’s symptoms do not get better as expected or worsen.  Back-up/delayed prescribing is a specific technique which includes giving advice on the natural history of the illness, alarm symptoms, when to re-consult and why and when to take the antibiotics. To encourage use of back up/delayed prescriptions in your practice, computer prompts could be used.</w:t>
                            </w:r>
                          </w:p>
                          <w:p w14:paraId="0A06228B" w14:textId="7F7AB289" w:rsidR="00BF1195" w:rsidRDefault="001D75C8" w:rsidP="00BF1195">
                            <w:sdt>
                              <w:sdtPr>
                                <w:id w:val="-864369919"/>
                                <w:showingPlcHdr/>
                              </w:sdtPr>
                              <w:sdtEndPr/>
                              <w:sdtContent>
                                <w:r w:rsidR="00BF1195" w:rsidRPr="00FB6A1F">
                                  <w:rPr>
                                    <w:rStyle w:val="PlaceholderText"/>
                                    <w:color w:val="3B3838" w:themeColor="background2" w:themeShade="40"/>
                                  </w:rPr>
                                  <w:t>Click or tap here to enter text.</w:t>
                                </w:r>
                              </w:sdtContent>
                            </w:sdt>
                          </w:p>
                          <w:p w14:paraId="2867EBB7" w14:textId="77777777" w:rsidR="00BF1195" w:rsidRDefault="00BF1195" w:rsidP="00BF1195"/>
                          <w:p w14:paraId="35CA8E51" w14:textId="77777777" w:rsidR="00BF1195" w:rsidRDefault="00BF1195" w:rsidP="00BF11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6FE5D" id="Text Box 11" o:spid="_x0000_s1034" type="#_x0000_t202" style="position:absolute;left:0;text-align:left;margin-left:457.3pt;margin-top:26pt;width:508.5pt;height:147.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" fillcolor="#762157" strokecolor="#762157">
                <v:fill opacity="26214f"/>
                <v:textbox>
                  <w:txbxContent>
                    <w:p w14:paraId="21203A11" w14:textId="3C273C03" w:rsidR="00BF1195" w:rsidRPr="007C49A1" w:rsidRDefault="00BF1195" w:rsidP="00BF1195">
                      <w:pPr>
                        <w:rPr>
                          <w:color w:val="2D2A26"/>
                        </w:rPr>
                      </w:pPr>
                      <w:r w:rsidRPr="007C49A1">
                        <w:rPr>
                          <w:color w:val="2D2A26"/>
                        </w:rPr>
                        <w:t>Back up/delayed prescribing is a very useful strategy to use when pressure to prescribe is greater, especially just before the weekend. In human medicine about 4/10</w:t>
                      </w:r>
                      <w:r w:rsidR="000F0B02" w:rsidRPr="007C49A1">
                        <w:rPr>
                          <w:color w:val="2D2A26"/>
                        </w:rPr>
                        <w:t xml:space="preserve"> clients</w:t>
                      </w:r>
                      <w:r w:rsidRPr="007C49A1">
                        <w:rPr>
                          <w:color w:val="2D2A26"/>
                        </w:rPr>
                        <w:t xml:space="preserve"> given a back-up/delayed prescription will collect and use the antibiotic. Clients may feel reassured that they have a prescription available to use if their pet’s symptoms do not get better as expected or worsen.  Back-up/delayed prescribing is a specific technique which includes giving advice on the natural history of the illness, alarm symptoms, when to re-consult and why and when to take the antibiotics. To encourage use of back up/delayed prescriptions in your practice, computer prompts could be used.</w:t>
                      </w:r>
                    </w:p>
                    <w:p w14:paraId="0A06228B" w14:textId="7F7AB289" w:rsidR="00BF1195" w:rsidRDefault="007C49A1" w:rsidP="00BF1195">
                      <w:sdt>
                        <w:sdtPr>
                          <w:id w:val="-864369919"/>
                          <w:showingPlcHdr/>
                        </w:sdtPr>
                        <w:sdtEndPr/>
                        <w:sdtContent>
                          <w:r w:rsidR="00BF1195" w:rsidRPr="00FB6A1F">
                            <w:rPr>
                              <w:rStyle w:val="PlaceholderText"/>
                              <w:color w:val="3B3838" w:themeColor="background2" w:themeShade="40"/>
                            </w:rPr>
                            <w:t>Click or tap here to enter text.</w:t>
                          </w:r>
                        </w:sdtContent>
                      </w:sdt>
                    </w:p>
                    <w:p w14:paraId="2867EBB7" w14:textId="77777777" w:rsidR="00BF1195" w:rsidRDefault="00BF1195" w:rsidP="00BF1195"/>
                    <w:p w14:paraId="35CA8E51" w14:textId="77777777" w:rsidR="00BF1195" w:rsidRDefault="00BF1195" w:rsidP="00BF1195"/>
                  </w:txbxContent>
                </v:textbox>
                <w10:wrap type="square" anchorx="margin"/>
              </v:shape>
            </w:pict>
          </mc:Fallback>
        </mc:AlternateContent>
      </w:r>
      <w:r w:rsidRPr="00BF1195">
        <w:rPr>
          <w:rFonts w:cstheme="minorHAnsi"/>
          <w:color w:val="2D2A26"/>
        </w:rPr>
        <w:t xml:space="preserve">Yes </w:t>
      </w:r>
      <w:sdt>
        <w:sdtPr>
          <w:rPr>
            <w:rFonts w:cstheme="minorHAnsi"/>
            <w:color w:val="2D2A26"/>
          </w:rPr>
          <w:id w:val="-2121830371"/>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r w:rsidRPr="00BF1195">
        <w:rPr>
          <w:rFonts w:cstheme="minorHAnsi"/>
          <w:color w:val="2D2A26"/>
        </w:rPr>
        <w:t xml:space="preserve">          No </w:t>
      </w:r>
      <w:sdt>
        <w:sdtPr>
          <w:rPr>
            <w:rFonts w:cstheme="minorHAnsi"/>
            <w:color w:val="2D2A26"/>
          </w:rPr>
          <w:id w:val="1951049577"/>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p>
    <w:p w14:paraId="0057BB95" w14:textId="7B9A723D" w:rsidR="00BF1195" w:rsidRDefault="00BF1195" w:rsidP="00D76275">
      <w:pPr>
        <w:shd w:val="clear" w:color="auto" w:fill="FFFFFF"/>
        <w:spacing w:before="120" w:after="0"/>
        <w:rPr>
          <w:rFonts w:ascii="Arial" w:eastAsia="Times New Roman" w:hAnsi="Arial" w:cs="Arial"/>
          <w:color w:val="262626" w:themeColor="text1" w:themeTint="D9"/>
          <w:sz w:val="21"/>
          <w:szCs w:val="21"/>
          <w:lang w:eastAsia="en-GB"/>
        </w:rPr>
      </w:pPr>
    </w:p>
    <w:p w14:paraId="6FC590DA" w14:textId="3E33DE13" w:rsidR="00BF1195" w:rsidRPr="00BF1195" w:rsidRDefault="00BF1195" w:rsidP="00BF1195">
      <w:pPr>
        <w:pStyle w:val="ListParagraph"/>
        <w:numPr>
          <w:ilvl w:val="0"/>
          <w:numId w:val="1"/>
        </w:numPr>
        <w:spacing w:after="120"/>
        <w:ind w:left="426"/>
        <w:rPr>
          <w:rFonts w:eastAsia="Times New Roman" w:cstheme="minorHAnsi"/>
          <w:color w:val="2D2A26"/>
          <w:lang w:eastAsia="en-GB"/>
        </w:rPr>
      </w:pPr>
      <w:r>
        <w:rPr>
          <w:rFonts w:eastAsia="Times New Roman" w:cstheme="minorHAnsi"/>
          <w:color w:val="2D2A26"/>
          <w:lang w:eastAsia="en-GB"/>
        </w:rPr>
        <w:t>Do you have resources on infection and antibiotics that you can sh</w:t>
      </w:r>
      <w:r w:rsidR="000F0B02">
        <w:rPr>
          <w:rFonts w:eastAsia="Times New Roman" w:cstheme="minorHAnsi"/>
          <w:color w:val="2D2A26"/>
          <w:lang w:eastAsia="en-GB"/>
        </w:rPr>
        <w:t>a</w:t>
      </w:r>
      <w:r>
        <w:rPr>
          <w:rFonts w:eastAsia="Times New Roman" w:cstheme="minorHAnsi"/>
          <w:color w:val="2D2A26"/>
          <w:lang w:eastAsia="en-GB"/>
        </w:rPr>
        <w:t>re with clients?</w:t>
      </w:r>
    </w:p>
    <w:p w14:paraId="0952F51B" w14:textId="4682F043" w:rsidR="00BF1195" w:rsidRPr="00BF1195" w:rsidRDefault="00554FD9" w:rsidP="00BF1195">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77696" behindDoc="0" locked="0" layoutInCell="1" allowOverlap="1" wp14:anchorId="4E91D4AA" wp14:editId="35BBD9E1">
                <wp:simplePos x="0" y="0"/>
                <wp:positionH relativeFrom="margin">
                  <wp:posOffset>-1270</wp:posOffset>
                </wp:positionH>
                <wp:positionV relativeFrom="paragraph">
                  <wp:posOffset>320040</wp:posOffset>
                </wp:positionV>
                <wp:extent cx="6457950" cy="95250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52500"/>
                        </a:xfrm>
                        <a:prstGeom prst="rect">
                          <a:avLst/>
                        </a:prstGeom>
                        <a:solidFill>
                          <a:srgbClr val="762157">
                            <a:alpha val="40000"/>
                          </a:srgbClr>
                        </a:solidFill>
                        <a:ln w="9525">
                          <a:solidFill>
                            <a:srgbClr val="762157"/>
                          </a:solidFill>
                          <a:miter lim="800000"/>
                          <a:headEnd/>
                          <a:tailEnd/>
                        </a:ln>
                      </wps:spPr>
                      <wps:txbx>
                        <w:txbxContent>
                          <w:p w14:paraId="2ABE308A" w14:textId="7E11F363" w:rsidR="00BF1195" w:rsidRPr="007C49A1" w:rsidRDefault="000F0B02" w:rsidP="00BF1195">
                            <w:pPr>
                              <w:rPr>
                                <w:color w:val="2D2A26"/>
                              </w:rPr>
                            </w:pPr>
                            <w:r w:rsidRPr="007C49A1">
                              <w:rPr>
                                <w:color w:val="2D2A26"/>
                              </w:rPr>
                              <w:t xml:space="preserve">Improved communication around antibiotics can help reduce antibiotic prescribing. </w:t>
                            </w:r>
                          </w:p>
                          <w:p w14:paraId="5D58D6A1" w14:textId="77777777" w:rsidR="00BF1195" w:rsidRDefault="001D75C8" w:rsidP="00BF1195">
                            <w:sdt>
                              <w:sdtPr>
                                <w:id w:val="1402561454"/>
                                <w:showingPlcHdr/>
                              </w:sdtPr>
                              <w:sdtEndPr/>
                              <w:sdtContent>
                                <w:r w:rsidR="00BF1195" w:rsidRPr="00FB6A1F">
                                  <w:rPr>
                                    <w:rStyle w:val="PlaceholderText"/>
                                    <w:color w:val="3B3838" w:themeColor="background2" w:themeShade="40"/>
                                  </w:rPr>
                                  <w:t>Click or tap here to enter text.</w:t>
                                </w:r>
                              </w:sdtContent>
                            </w:sdt>
                          </w:p>
                          <w:p w14:paraId="342EB6AE" w14:textId="77777777" w:rsidR="00BF1195" w:rsidRDefault="00BF1195" w:rsidP="00BF1195"/>
                          <w:p w14:paraId="7F230307" w14:textId="77777777" w:rsidR="00BF1195" w:rsidRDefault="00BF1195" w:rsidP="00BF11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D4AA" id="Text Box 12" o:spid="_x0000_s1035" type="#_x0000_t202" style="position:absolute;left:0;text-align:left;margin-left:-.1pt;margin-top:25.2pt;width:508.5pt;height: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" fillcolor="#762157" strokecolor="#762157">
                <v:fill opacity="26214f"/>
                <v:textbox>
                  <w:txbxContent>
                    <w:p w14:paraId="2ABE308A" w14:textId="7E11F363" w:rsidR="00BF1195" w:rsidRPr="007C49A1" w:rsidRDefault="000F0B02" w:rsidP="00BF1195">
                      <w:pPr>
                        <w:rPr>
                          <w:color w:val="2D2A26"/>
                        </w:rPr>
                      </w:pPr>
                      <w:r w:rsidRPr="007C49A1">
                        <w:rPr>
                          <w:color w:val="2D2A26"/>
                        </w:rPr>
                        <w:t xml:space="preserve">Improved communication around antibiotics can help reduce antibiotic prescribing. </w:t>
                      </w:r>
                    </w:p>
                    <w:p w14:paraId="5D58D6A1" w14:textId="77777777" w:rsidR="00BF1195" w:rsidRDefault="007C49A1" w:rsidP="00BF1195">
                      <w:sdt>
                        <w:sdtPr>
                          <w:id w:val="1402561454"/>
                          <w:showingPlcHdr/>
                        </w:sdtPr>
                        <w:sdtEndPr/>
                        <w:sdtContent>
                          <w:r w:rsidR="00BF1195" w:rsidRPr="00FB6A1F">
                            <w:rPr>
                              <w:rStyle w:val="PlaceholderText"/>
                              <w:color w:val="3B3838" w:themeColor="background2" w:themeShade="40"/>
                            </w:rPr>
                            <w:t>Click or tap here to enter text.</w:t>
                          </w:r>
                        </w:sdtContent>
                      </w:sdt>
                    </w:p>
                    <w:p w14:paraId="342EB6AE" w14:textId="77777777" w:rsidR="00BF1195" w:rsidRDefault="00BF1195" w:rsidP="00BF1195"/>
                    <w:p w14:paraId="7F230307" w14:textId="77777777" w:rsidR="00BF1195" w:rsidRDefault="00BF1195" w:rsidP="00BF1195"/>
                  </w:txbxContent>
                </v:textbox>
                <w10:wrap type="square" anchorx="margin"/>
              </v:shape>
            </w:pict>
          </mc:Fallback>
        </mc:AlternateContent>
      </w:r>
      <w:r w:rsidR="00BF1195" w:rsidRPr="00BF1195">
        <w:rPr>
          <w:rFonts w:cstheme="minorHAnsi"/>
          <w:color w:val="2D2A26"/>
        </w:rPr>
        <w:t>Yes</w:t>
      </w:r>
      <w:r w:rsidR="000F0B02">
        <w:rPr>
          <w:rFonts w:cstheme="minorHAnsi"/>
          <w:color w:val="2D2A26"/>
        </w:rPr>
        <w:t xml:space="preserve">- hard copies </w:t>
      </w:r>
      <w:sdt>
        <w:sdtPr>
          <w:rPr>
            <w:rFonts w:cstheme="minorHAnsi"/>
            <w:color w:val="2D2A26"/>
          </w:rPr>
          <w:id w:val="-1751184151"/>
          <w14:checkbox>
            <w14:checked w14:val="0"/>
            <w14:checkedState w14:val="2612" w14:font="MS Gothic"/>
            <w14:uncheckedState w14:val="2610" w14:font="MS Gothic"/>
          </w14:checkbox>
        </w:sdtPr>
        <w:sdtEndPr/>
        <w:sdtContent>
          <w:r w:rsidR="00BF1195">
            <w:rPr>
              <w:rFonts w:ascii="MS Gothic" w:eastAsia="MS Gothic" w:hAnsi="MS Gothic" w:cstheme="minorHAnsi" w:hint="eastAsia"/>
              <w:color w:val="2D2A26"/>
            </w:rPr>
            <w:t>☐</w:t>
          </w:r>
        </w:sdtContent>
      </w:sdt>
      <w:r w:rsidR="00BF1195" w:rsidRPr="00BF1195">
        <w:rPr>
          <w:rFonts w:cstheme="minorHAnsi"/>
          <w:color w:val="2D2A26"/>
        </w:rPr>
        <w:t xml:space="preserve">       </w:t>
      </w:r>
      <w:r w:rsidR="000F0B02">
        <w:rPr>
          <w:rFonts w:cstheme="minorHAnsi"/>
          <w:color w:val="2D2A26"/>
        </w:rPr>
        <w:t xml:space="preserve">Yes- a prompt on the PMS to discuss </w:t>
      </w:r>
      <w:sdt>
        <w:sdtPr>
          <w:rPr>
            <w:rFonts w:cstheme="minorHAnsi"/>
            <w:color w:val="2D2A26"/>
          </w:rPr>
          <w:id w:val="296111980"/>
          <w14:checkbox>
            <w14:checked w14:val="0"/>
            <w14:checkedState w14:val="2612" w14:font="MS Gothic"/>
            <w14:uncheckedState w14:val="2610" w14:font="MS Gothic"/>
          </w14:checkbox>
        </w:sdtPr>
        <w:sdtEndPr/>
        <w:sdtContent>
          <w:r w:rsidR="000F0B02">
            <w:rPr>
              <w:rFonts w:ascii="MS Gothic" w:eastAsia="MS Gothic" w:hAnsi="MS Gothic" w:cstheme="minorHAnsi" w:hint="eastAsia"/>
              <w:color w:val="2D2A26"/>
            </w:rPr>
            <w:t>☐</w:t>
          </w:r>
        </w:sdtContent>
      </w:sdt>
      <w:r w:rsidR="00BF1195" w:rsidRPr="00BF1195">
        <w:rPr>
          <w:rFonts w:cstheme="minorHAnsi"/>
          <w:color w:val="2D2A26"/>
        </w:rPr>
        <w:t xml:space="preserve">   </w:t>
      </w:r>
      <w:r w:rsidR="000F0B02">
        <w:rPr>
          <w:rFonts w:cstheme="minorHAnsi"/>
          <w:color w:val="2D2A26"/>
        </w:rPr>
        <w:t xml:space="preserve">   </w:t>
      </w:r>
      <w:r w:rsidR="00BF1195" w:rsidRPr="00BF1195">
        <w:rPr>
          <w:rFonts w:cstheme="minorHAnsi"/>
          <w:color w:val="2D2A26"/>
        </w:rPr>
        <w:t xml:space="preserve">No </w:t>
      </w:r>
      <w:sdt>
        <w:sdtPr>
          <w:rPr>
            <w:rFonts w:cstheme="minorHAnsi"/>
            <w:color w:val="2D2A26"/>
          </w:rPr>
          <w:id w:val="-1854639879"/>
          <w14:checkbox>
            <w14:checked w14:val="0"/>
            <w14:checkedState w14:val="2612" w14:font="MS Gothic"/>
            <w14:uncheckedState w14:val="2610" w14:font="MS Gothic"/>
          </w14:checkbox>
        </w:sdtPr>
        <w:sdtEndPr/>
        <w:sdtContent>
          <w:r w:rsidR="00BF1195">
            <w:rPr>
              <w:rFonts w:ascii="MS Gothic" w:eastAsia="MS Gothic" w:hAnsi="MS Gothic" w:cstheme="minorHAnsi" w:hint="eastAsia"/>
              <w:color w:val="2D2A26"/>
            </w:rPr>
            <w:t>☐</w:t>
          </w:r>
        </w:sdtContent>
      </w:sdt>
    </w:p>
    <w:p w14:paraId="3462C298" w14:textId="52408A7D" w:rsidR="00BF1195" w:rsidRDefault="00BF1195" w:rsidP="00D76275">
      <w:pPr>
        <w:shd w:val="clear" w:color="auto" w:fill="FFFFFF"/>
        <w:spacing w:before="120" w:after="0"/>
        <w:rPr>
          <w:rFonts w:ascii="Arial" w:eastAsia="Times New Roman" w:hAnsi="Arial" w:cs="Arial"/>
          <w:color w:val="262626" w:themeColor="text1" w:themeTint="D9"/>
          <w:sz w:val="21"/>
          <w:szCs w:val="21"/>
          <w:lang w:eastAsia="en-GB"/>
        </w:rPr>
      </w:pPr>
    </w:p>
    <w:p w14:paraId="1D3FFCD5" w14:textId="2848208B" w:rsidR="00D76275" w:rsidRDefault="00554FD9" w:rsidP="000F0B02">
      <w:pPr>
        <w:pStyle w:val="ListParagraph"/>
        <w:numPr>
          <w:ilvl w:val="0"/>
          <w:numId w:val="1"/>
        </w:numPr>
        <w:shd w:val="clear" w:color="auto" w:fill="FFFFFF"/>
        <w:spacing w:before="120" w:after="120" w:line="300" w:lineRule="atLeast"/>
        <w:ind w:left="426"/>
        <w:rPr>
          <w:rFonts w:eastAsia="Times New Roman" w:cstheme="minorHAnsi"/>
          <w:color w:val="333333"/>
          <w:lang w:eastAsia="en-GB"/>
        </w:rPr>
      </w:pPr>
      <w:r w:rsidRPr="00D76275">
        <w:rPr>
          <w:noProof/>
        </w:rPr>
        <mc:AlternateContent>
          <mc:Choice Requires="wps">
            <w:drawing>
              <wp:anchor distT="45720" distB="45720" distL="114300" distR="114300" simplePos="0" relativeHeight="251679744" behindDoc="0" locked="0" layoutInCell="1" allowOverlap="1" wp14:anchorId="1324BF45" wp14:editId="7C7469F3">
                <wp:simplePos x="0" y="0"/>
                <wp:positionH relativeFrom="margin">
                  <wp:align>right</wp:align>
                </wp:positionH>
                <wp:positionV relativeFrom="paragraph">
                  <wp:posOffset>391160</wp:posOffset>
                </wp:positionV>
                <wp:extent cx="6457950" cy="1278000"/>
                <wp:effectExtent l="0" t="0" r="19050" b="1778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78000"/>
                        </a:xfrm>
                        <a:prstGeom prst="rect">
                          <a:avLst/>
                        </a:prstGeom>
                        <a:solidFill>
                          <a:srgbClr val="762157">
                            <a:alpha val="40000"/>
                          </a:srgbClr>
                        </a:solidFill>
                        <a:ln w="9525">
                          <a:solidFill>
                            <a:srgbClr val="762157"/>
                          </a:solidFill>
                          <a:miter lim="800000"/>
                          <a:headEnd/>
                          <a:tailEnd/>
                        </a:ln>
                      </wps:spPr>
                      <wps:txbx>
                        <w:txbxContent>
                          <w:p w14:paraId="719332DD" w14:textId="77777777" w:rsidR="000F0B02" w:rsidRDefault="001D75C8" w:rsidP="000F0B02">
                            <w:sdt>
                              <w:sdtPr>
                                <w:id w:val="1048107429"/>
                                <w:showingPlcHdr/>
                              </w:sdtPr>
                              <w:sdtEndPr/>
                              <w:sdtContent>
                                <w:r w:rsidR="000F0B02" w:rsidRPr="00FB6A1F">
                                  <w:rPr>
                                    <w:rStyle w:val="PlaceholderText"/>
                                    <w:color w:val="3B3838" w:themeColor="background2" w:themeShade="40"/>
                                  </w:rPr>
                                  <w:t>Click or tap here to enter text.</w:t>
                                </w:r>
                              </w:sdtContent>
                            </w:sdt>
                          </w:p>
                          <w:p w14:paraId="37134797" w14:textId="77777777" w:rsidR="000F0B02" w:rsidRDefault="000F0B02" w:rsidP="000F0B02"/>
                          <w:p w14:paraId="79AE36B5" w14:textId="77777777" w:rsidR="000F0B02" w:rsidRDefault="000F0B02" w:rsidP="000F0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4BF45" id="Text Box 13" o:spid="_x0000_s1036" type="#_x0000_t202" style="position:absolute;left:0;text-align:left;margin-left:457.3pt;margin-top:30.8pt;width:508.5pt;height:100.6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" fillcolor="#762157" strokecolor="#762157">
                <v:fill opacity="26214f"/>
                <v:textbox>
                  <w:txbxContent>
                    <w:p w14:paraId="719332DD" w14:textId="77777777" w:rsidR="000F0B02" w:rsidRDefault="007C49A1" w:rsidP="000F0B02">
                      <w:sdt>
                        <w:sdtPr>
                          <w:id w:val="1048107429"/>
                          <w:showingPlcHdr/>
                        </w:sdtPr>
                        <w:sdtEndPr/>
                        <w:sdtContent>
                          <w:r w:rsidR="000F0B02" w:rsidRPr="00FB6A1F">
                            <w:rPr>
                              <w:rStyle w:val="PlaceholderText"/>
                              <w:color w:val="3B3838" w:themeColor="background2" w:themeShade="40"/>
                            </w:rPr>
                            <w:t>Click or tap here to enter text.</w:t>
                          </w:r>
                        </w:sdtContent>
                      </w:sdt>
                    </w:p>
                    <w:p w14:paraId="37134797" w14:textId="77777777" w:rsidR="000F0B02" w:rsidRDefault="000F0B02" w:rsidP="000F0B02"/>
                    <w:p w14:paraId="79AE36B5" w14:textId="77777777" w:rsidR="000F0B02" w:rsidRDefault="000F0B02" w:rsidP="000F0B02"/>
                  </w:txbxContent>
                </v:textbox>
                <w10:wrap type="square" anchorx="margin"/>
              </v:shape>
            </w:pict>
          </mc:Fallback>
        </mc:AlternateContent>
      </w:r>
      <w:r w:rsidR="00D76275" w:rsidRPr="000F0B02">
        <w:rPr>
          <w:rFonts w:eastAsia="Times New Roman" w:cstheme="minorHAnsi"/>
          <w:color w:val="333333"/>
          <w:lang w:eastAsia="en-GB"/>
        </w:rPr>
        <w:t>Reflective Notes</w:t>
      </w:r>
    </w:p>
    <w:p w14:paraId="3AD3265C" w14:textId="0DCA84DD" w:rsidR="00D76275" w:rsidRDefault="00D76275" w:rsidP="00554FD9">
      <w:pPr>
        <w:shd w:val="clear" w:color="auto" w:fill="FFFFFF"/>
        <w:spacing w:before="120" w:after="120" w:line="300" w:lineRule="atLeast"/>
        <w:rPr>
          <w:rFonts w:eastAsia="Times New Roman" w:cstheme="minorHAnsi"/>
          <w:color w:val="333333"/>
          <w:lang w:eastAsia="en-GB"/>
        </w:rPr>
      </w:pPr>
    </w:p>
    <w:p w14:paraId="3137A9B9" w14:textId="77777777" w:rsidR="007433C3" w:rsidRDefault="007433C3" w:rsidP="00D76275">
      <w:pPr>
        <w:spacing w:before="120" w:after="120"/>
        <w:rPr>
          <w:rFonts w:cstheme="minorHAnsi"/>
          <w:b/>
          <w:color w:val="762157"/>
          <w:sz w:val="28"/>
          <w:szCs w:val="28"/>
        </w:rPr>
      </w:pPr>
    </w:p>
    <w:p w14:paraId="32E8B763" w14:textId="604AD0C3" w:rsidR="000F0B02" w:rsidRDefault="00D76275" w:rsidP="00D76275">
      <w:pPr>
        <w:spacing w:before="120" w:after="120"/>
        <w:rPr>
          <w:rFonts w:cstheme="minorHAnsi"/>
          <w:b/>
          <w:color w:val="762157"/>
          <w:sz w:val="28"/>
          <w:szCs w:val="28"/>
        </w:rPr>
      </w:pPr>
      <w:r w:rsidRPr="00554FD9">
        <w:rPr>
          <w:rFonts w:cstheme="minorHAnsi"/>
          <w:b/>
          <w:color w:val="762157"/>
          <w:sz w:val="28"/>
          <w:szCs w:val="28"/>
        </w:rPr>
        <w:lastRenderedPageBreak/>
        <w:t>What all antibiotic aware practices should be doing</w:t>
      </w:r>
    </w:p>
    <w:p w14:paraId="37905ED3" w14:textId="77777777" w:rsidR="00554FD9" w:rsidRPr="00554FD9" w:rsidRDefault="00554FD9" w:rsidP="00D76275">
      <w:pPr>
        <w:spacing w:before="120" w:after="120"/>
        <w:rPr>
          <w:rFonts w:cstheme="minorHAnsi"/>
          <w:b/>
          <w:color w:val="762157"/>
          <w:sz w:val="28"/>
          <w:szCs w:val="28"/>
        </w:rPr>
      </w:pPr>
    </w:p>
    <w:p w14:paraId="5258BA48" w14:textId="60B57952" w:rsidR="000F0B02" w:rsidRPr="00BF1195" w:rsidRDefault="000F0B02" w:rsidP="000F0B02">
      <w:pPr>
        <w:pStyle w:val="ListParagraph"/>
        <w:numPr>
          <w:ilvl w:val="0"/>
          <w:numId w:val="1"/>
        </w:numPr>
        <w:spacing w:after="120"/>
        <w:ind w:left="426"/>
        <w:rPr>
          <w:rFonts w:eastAsia="Times New Roman" w:cstheme="minorHAnsi"/>
          <w:color w:val="2D2A26"/>
          <w:lang w:eastAsia="en-GB"/>
        </w:rPr>
      </w:pPr>
      <w:r>
        <w:rPr>
          <w:rFonts w:eastAsia="Times New Roman" w:cstheme="minorHAnsi"/>
          <w:color w:val="2D2A26"/>
          <w:lang w:eastAsia="en-GB"/>
        </w:rPr>
        <w:t>Do have a written policy on the use of antibiotics, including High Priority Critically Important Antibiotics (HP-CIAs)?</w:t>
      </w:r>
    </w:p>
    <w:p w14:paraId="30EF42CF" w14:textId="77777777" w:rsidR="000F0B02" w:rsidRPr="00BF1195" w:rsidRDefault="000F0B02" w:rsidP="000F0B02">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81792" behindDoc="0" locked="0" layoutInCell="1" allowOverlap="1" wp14:anchorId="65E2D331" wp14:editId="706CE13D">
                <wp:simplePos x="0" y="0"/>
                <wp:positionH relativeFrom="margin">
                  <wp:align>right</wp:align>
                </wp:positionH>
                <wp:positionV relativeFrom="paragraph">
                  <wp:posOffset>330200</wp:posOffset>
                </wp:positionV>
                <wp:extent cx="6457950" cy="111442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114425"/>
                        </a:xfrm>
                        <a:prstGeom prst="rect">
                          <a:avLst/>
                        </a:prstGeom>
                        <a:solidFill>
                          <a:srgbClr val="762157">
                            <a:alpha val="40000"/>
                          </a:srgbClr>
                        </a:solidFill>
                        <a:ln w="9525">
                          <a:solidFill>
                            <a:srgbClr val="762157"/>
                          </a:solidFill>
                          <a:miter lim="800000"/>
                          <a:headEnd/>
                          <a:tailEnd/>
                        </a:ln>
                      </wps:spPr>
                      <wps:txbx>
                        <w:txbxContent>
                          <w:p w14:paraId="33560AF9" w14:textId="3D0574F0" w:rsidR="000F0B02" w:rsidRPr="007C49A1" w:rsidRDefault="000F0B02" w:rsidP="000F0B02">
                            <w:pPr>
                              <w:rPr>
                                <w:color w:val="2D2A26"/>
                              </w:rPr>
                            </w:pPr>
                            <w:r w:rsidRPr="007C49A1">
                              <w:rPr>
                                <w:color w:val="2D2A26"/>
                              </w:rPr>
                              <w:t xml:space="preserve">It is important to have a practice policy of the use of antibiotics so that all team members are aware. This policy </w:t>
                            </w:r>
                            <w:r w:rsidR="00DF6A21" w:rsidRPr="007C49A1">
                              <w:t xml:space="preserve">is required for GP level of </w:t>
                            </w:r>
                            <w:r w:rsidRPr="007C49A1">
                              <w:t xml:space="preserve"> RCVS Practice Standards Scheme</w:t>
                            </w:r>
                            <w:r w:rsidRPr="007C49A1">
                              <w:rPr>
                                <w:color w:val="2D2A26"/>
                              </w:rPr>
                              <w:t xml:space="preserve">. </w:t>
                            </w:r>
                          </w:p>
                          <w:p w14:paraId="06EFC6D5" w14:textId="77777777" w:rsidR="000F0B02" w:rsidRDefault="001D75C8" w:rsidP="000F0B02">
                            <w:sdt>
                              <w:sdtPr>
                                <w:id w:val="-110286724"/>
                                <w:showingPlcHdr/>
                              </w:sdtPr>
                              <w:sdtEndPr/>
                              <w:sdtContent>
                                <w:r w:rsidR="000F0B02" w:rsidRPr="00FB6A1F">
                                  <w:rPr>
                                    <w:rStyle w:val="PlaceholderText"/>
                                    <w:color w:val="3B3838" w:themeColor="background2" w:themeShade="40"/>
                                  </w:rPr>
                                  <w:t>Click or tap here to enter text.</w:t>
                                </w:r>
                              </w:sdtContent>
                            </w:sdt>
                          </w:p>
                          <w:p w14:paraId="37AB7AB9" w14:textId="77777777" w:rsidR="000F0B02" w:rsidRDefault="000F0B02" w:rsidP="000F0B02"/>
                          <w:p w14:paraId="488FDE87" w14:textId="77777777" w:rsidR="000F0B02" w:rsidRDefault="000F0B02" w:rsidP="000F0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2D331" id="Text Box 15" o:spid="_x0000_s1037" type="#_x0000_t202" style="position:absolute;left:0;text-align:left;margin-left:457.3pt;margin-top:26pt;width:508.5pt;height:87.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" fillcolor="#762157" strokecolor="#762157">
                <v:fill opacity="26214f"/>
                <v:textbox>
                  <w:txbxContent>
                    <w:p w14:paraId="33560AF9" w14:textId="3D0574F0" w:rsidR="000F0B02" w:rsidRPr="007C49A1" w:rsidRDefault="000F0B02" w:rsidP="000F0B02">
                      <w:pPr>
                        <w:rPr>
                          <w:color w:val="2D2A26"/>
                        </w:rPr>
                      </w:pPr>
                      <w:r w:rsidRPr="007C49A1">
                        <w:rPr>
                          <w:color w:val="2D2A26"/>
                        </w:rPr>
                        <w:t xml:space="preserve">It is important to have a practice policy of the use of antibiotics so that all team members are aware. This policy </w:t>
                      </w:r>
                      <w:r w:rsidR="00DF6A21" w:rsidRPr="007C49A1">
                        <w:t xml:space="preserve">is required for GP level of </w:t>
                      </w:r>
                      <w:r w:rsidRPr="007C49A1">
                        <w:t xml:space="preserve"> RCVS Practice Standards Scheme</w:t>
                      </w:r>
                      <w:r w:rsidRPr="007C49A1">
                        <w:rPr>
                          <w:color w:val="2D2A26"/>
                        </w:rPr>
                        <w:t xml:space="preserve">. </w:t>
                      </w:r>
                    </w:p>
                    <w:p w14:paraId="06EFC6D5" w14:textId="77777777" w:rsidR="000F0B02" w:rsidRDefault="007C49A1" w:rsidP="000F0B02">
                      <w:sdt>
                        <w:sdtPr>
                          <w:id w:val="-110286724"/>
                          <w:showingPlcHdr/>
                        </w:sdtPr>
                        <w:sdtEndPr/>
                        <w:sdtContent>
                          <w:r w:rsidR="000F0B02" w:rsidRPr="00FB6A1F">
                            <w:rPr>
                              <w:rStyle w:val="PlaceholderText"/>
                              <w:color w:val="3B3838" w:themeColor="background2" w:themeShade="40"/>
                            </w:rPr>
                            <w:t>Click or tap here to enter text.</w:t>
                          </w:r>
                        </w:sdtContent>
                      </w:sdt>
                    </w:p>
                    <w:p w14:paraId="37AB7AB9" w14:textId="77777777" w:rsidR="000F0B02" w:rsidRDefault="000F0B02" w:rsidP="000F0B02"/>
                    <w:p w14:paraId="488FDE87" w14:textId="77777777" w:rsidR="000F0B02" w:rsidRDefault="000F0B02" w:rsidP="000F0B02"/>
                  </w:txbxContent>
                </v:textbox>
                <w10:wrap type="square" anchorx="margin"/>
              </v:shape>
            </w:pict>
          </mc:Fallback>
        </mc:AlternateContent>
      </w:r>
      <w:r w:rsidRPr="00BF1195">
        <w:rPr>
          <w:rFonts w:cstheme="minorHAnsi"/>
          <w:color w:val="2D2A26"/>
        </w:rPr>
        <w:t xml:space="preserve">Yes </w:t>
      </w:r>
      <w:sdt>
        <w:sdtPr>
          <w:rPr>
            <w:rFonts w:cstheme="minorHAnsi"/>
            <w:color w:val="2D2A26"/>
          </w:rPr>
          <w:id w:val="-1905438982"/>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r w:rsidRPr="00BF1195">
        <w:rPr>
          <w:rFonts w:cstheme="minorHAnsi"/>
          <w:color w:val="2D2A26"/>
        </w:rPr>
        <w:t xml:space="preserve">          No </w:t>
      </w:r>
      <w:sdt>
        <w:sdtPr>
          <w:rPr>
            <w:rFonts w:cstheme="minorHAnsi"/>
            <w:color w:val="2D2A26"/>
          </w:rPr>
          <w:id w:val="423687161"/>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p>
    <w:p w14:paraId="32980A29" w14:textId="77777777" w:rsidR="00554FD9" w:rsidRDefault="00554FD9" w:rsidP="00D76275">
      <w:pPr>
        <w:spacing w:before="120" w:after="120"/>
        <w:rPr>
          <w:rFonts w:ascii="Arial" w:hAnsi="Arial" w:cs="Arial"/>
          <w:b/>
          <w:color w:val="AF1E2C"/>
          <w:sz w:val="24"/>
          <w:szCs w:val="24"/>
        </w:rPr>
      </w:pPr>
    </w:p>
    <w:p w14:paraId="59564790" w14:textId="1A753A11" w:rsidR="000F0B02" w:rsidRPr="00BF1195" w:rsidRDefault="000F0B02" w:rsidP="000F0B02">
      <w:pPr>
        <w:pStyle w:val="ListParagraph"/>
        <w:numPr>
          <w:ilvl w:val="0"/>
          <w:numId w:val="1"/>
        </w:numPr>
        <w:spacing w:after="120"/>
        <w:ind w:left="426"/>
        <w:rPr>
          <w:rFonts w:eastAsia="Times New Roman" w:cstheme="minorHAnsi"/>
          <w:color w:val="2D2A26"/>
          <w:lang w:eastAsia="en-GB"/>
        </w:rPr>
      </w:pPr>
      <w:r>
        <w:rPr>
          <w:rFonts w:eastAsia="Times New Roman" w:cstheme="minorHAnsi"/>
          <w:color w:val="2D2A26"/>
          <w:lang w:eastAsia="en-GB"/>
        </w:rPr>
        <w:t xml:space="preserve">Have you undertaken any infection control or AMR CPD? </w:t>
      </w:r>
    </w:p>
    <w:p w14:paraId="5E043BC6" w14:textId="77777777" w:rsidR="000F0B02" w:rsidRPr="00BF1195" w:rsidRDefault="000F0B02" w:rsidP="000F0B02">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83840" behindDoc="0" locked="0" layoutInCell="1" allowOverlap="1" wp14:anchorId="6375FA50" wp14:editId="1760A9C0">
                <wp:simplePos x="0" y="0"/>
                <wp:positionH relativeFrom="margin">
                  <wp:align>right</wp:align>
                </wp:positionH>
                <wp:positionV relativeFrom="paragraph">
                  <wp:posOffset>330200</wp:posOffset>
                </wp:positionV>
                <wp:extent cx="6457950" cy="111442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114425"/>
                        </a:xfrm>
                        <a:prstGeom prst="rect">
                          <a:avLst/>
                        </a:prstGeom>
                        <a:solidFill>
                          <a:srgbClr val="762157">
                            <a:alpha val="40000"/>
                          </a:srgbClr>
                        </a:solidFill>
                        <a:ln w="9525">
                          <a:solidFill>
                            <a:srgbClr val="762157"/>
                          </a:solidFill>
                          <a:miter lim="800000"/>
                          <a:headEnd/>
                          <a:tailEnd/>
                        </a:ln>
                      </wps:spPr>
                      <wps:txbx>
                        <w:txbxContent>
                          <w:p w14:paraId="4BDAA895" w14:textId="77777777" w:rsidR="000F0B02" w:rsidRDefault="000F0B02" w:rsidP="000F0B02">
                            <w:r w:rsidRPr="007C49A1">
                              <w:rPr>
                                <w:color w:val="2D2A26"/>
                              </w:rPr>
                              <w:t xml:space="preserve">You can find a </w:t>
                            </w:r>
                            <w:hyperlink r:id="rId24" w:history="1">
                              <w:r w:rsidRPr="000F0B02">
                                <w:rPr>
                                  <w:rStyle w:val="Hyperlink"/>
                                </w:rPr>
                                <w:t>free course on infection control within veterinary practice on the RCVS Knowledge Website</w:t>
                              </w:r>
                            </w:hyperlink>
                            <w:r>
                              <w:t>.</w:t>
                            </w:r>
                          </w:p>
                          <w:p w14:paraId="548F0E50" w14:textId="1B91756C" w:rsidR="000F0B02" w:rsidRPr="007C49A1" w:rsidRDefault="000F0B02" w:rsidP="000F0B02">
                            <w:pPr>
                              <w:rPr>
                                <w:color w:val="2D2A26"/>
                              </w:rPr>
                            </w:pPr>
                            <w:r w:rsidRPr="007C49A1">
                              <w:rPr>
                                <w:color w:val="2D2A26"/>
                              </w:rPr>
                              <w:t xml:space="preserve">Become a </w:t>
                            </w:r>
                            <w:hyperlink r:id="rId25" w:history="1">
                              <w:r w:rsidRPr="00554FD9">
                                <w:rPr>
                                  <w:rStyle w:val="Hyperlink"/>
                                </w:rPr>
                                <w:t>Farm Vet Champion</w:t>
                              </w:r>
                            </w:hyperlink>
                            <w:r>
                              <w:t xml:space="preserve"> </w:t>
                            </w:r>
                            <w:r w:rsidRPr="007C49A1">
                              <w:rPr>
                                <w:color w:val="2D2A26"/>
                              </w:rPr>
                              <w:t xml:space="preserve">to access free CPD on promoting good antimicrobial usage for food producing animals. </w:t>
                            </w:r>
                          </w:p>
                          <w:p w14:paraId="0F24FC31" w14:textId="77777777" w:rsidR="000F0B02" w:rsidRDefault="001D75C8" w:rsidP="000F0B02">
                            <w:sdt>
                              <w:sdtPr>
                                <w:id w:val="2095812881"/>
                                <w:showingPlcHdr/>
                              </w:sdtPr>
                              <w:sdtEndPr/>
                              <w:sdtContent>
                                <w:r w:rsidR="000F0B02" w:rsidRPr="00FB6A1F">
                                  <w:rPr>
                                    <w:rStyle w:val="PlaceholderText"/>
                                    <w:color w:val="3B3838" w:themeColor="background2" w:themeShade="40"/>
                                  </w:rPr>
                                  <w:t>Click or tap here to enter text.</w:t>
                                </w:r>
                              </w:sdtContent>
                            </w:sdt>
                          </w:p>
                          <w:p w14:paraId="18EB9136" w14:textId="77777777" w:rsidR="000F0B02" w:rsidRDefault="000F0B02" w:rsidP="000F0B02"/>
                          <w:p w14:paraId="202E7AF1" w14:textId="77777777" w:rsidR="000F0B02" w:rsidRDefault="000F0B02" w:rsidP="000F0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5FA50" id="Text Box 16" o:spid="_x0000_s1038" type="#_x0000_t202" style="position:absolute;left:0;text-align:left;margin-left:457.3pt;margin-top:26pt;width:508.5pt;height:87.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" fillcolor="#762157" strokecolor="#762157">
                <v:fill opacity="26214f"/>
                <v:textbox>
                  <w:txbxContent>
                    <w:p w14:paraId="4BDAA895" w14:textId="77777777" w:rsidR="000F0B02" w:rsidRDefault="000F0B02" w:rsidP="000F0B02">
                      <w:r w:rsidRPr="007C49A1">
                        <w:rPr>
                          <w:color w:val="2D2A26"/>
                        </w:rPr>
                        <w:t xml:space="preserve">You can find a </w:t>
                      </w:r>
                      <w:hyperlink r:id="rId26" w:history="1">
                        <w:r w:rsidRPr="000F0B02">
                          <w:rPr>
                            <w:rStyle w:val="Hyperlink"/>
                          </w:rPr>
                          <w:t>free course on infection control within veterinary practice on the RCVS Knowledge Website</w:t>
                        </w:r>
                      </w:hyperlink>
                      <w:r>
                        <w:t>.</w:t>
                      </w:r>
                    </w:p>
                    <w:p w14:paraId="548F0E50" w14:textId="1B91756C" w:rsidR="000F0B02" w:rsidRPr="007C49A1" w:rsidRDefault="000F0B02" w:rsidP="000F0B02">
                      <w:pPr>
                        <w:rPr>
                          <w:color w:val="2D2A26"/>
                        </w:rPr>
                      </w:pPr>
                      <w:r w:rsidRPr="007C49A1">
                        <w:rPr>
                          <w:color w:val="2D2A26"/>
                        </w:rPr>
                        <w:t xml:space="preserve">Become a </w:t>
                      </w:r>
                      <w:hyperlink r:id="rId27" w:history="1">
                        <w:r w:rsidRPr="00554FD9">
                          <w:rPr>
                            <w:rStyle w:val="Hyperlink"/>
                          </w:rPr>
                          <w:t>Farm Vet Champion</w:t>
                        </w:r>
                      </w:hyperlink>
                      <w:r>
                        <w:t xml:space="preserve"> </w:t>
                      </w:r>
                      <w:r w:rsidRPr="007C49A1">
                        <w:rPr>
                          <w:color w:val="2D2A26"/>
                        </w:rPr>
                        <w:t xml:space="preserve">to access free CPD on promoting good antimicrobial usage for food producing animals. </w:t>
                      </w:r>
                    </w:p>
                    <w:p w14:paraId="0F24FC31" w14:textId="77777777" w:rsidR="000F0B02" w:rsidRDefault="007C49A1" w:rsidP="000F0B02">
                      <w:sdt>
                        <w:sdtPr>
                          <w:id w:val="2095812881"/>
                          <w:showingPlcHdr/>
                        </w:sdtPr>
                        <w:sdtEndPr/>
                        <w:sdtContent>
                          <w:r w:rsidR="000F0B02" w:rsidRPr="00FB6A1F">
                            <w:rPr>
                              <w:rStyle w:val="PlaceholderText"/>
                              <w:color w:val="3B3838" w:themeColor="background2" w:themeShade="40"/>
                            </w:rPr>
                            <w:t>Click or tap here to enter text.</w:t>
                          </w:r>
                        </w:sdtContent>
                      </w:sdt>
                    </w:p>
                    <w:p w14:paraId="18EB9136" w14:textId="77777777" w:rsidR="000F0B02" w:rsidRDefault="000F0B02" w:rsidP="000F0B02"/>
                    <w:p w14:paraId="202E7AF1" w14:textId="77777777" w:rsidR="000F0B02" w:rsidRDefault="000F0B02" w:rsidP="000F0B02"/>
                  </w:txbxContent>
                </v:textbox>
                <w10:wrap type="square" anchorx="margin"/>
              </v:shape>
            </w:pict>
          </mc:Fallback>
        </mc:AlternateContent>
      </w:r>
      <w:r w:rsidRPr="00BF1195">
        <w:rPr>
          <w:rFonts w:cstheme="minorHAnsi"/>
          <w:color w:val="2D2A26"/>
        </w:rPr>
        <w:t xml:space="preserve">Yes </w:t>
      </w:r>
      <w:sdt>
        <w:sdtPr>
          <w:rPr>
            <w:rFonts w:cstheme="minorHAnsi"/>
            <w:color w:val="2D2A26"/>
          </w:rPr>
          <w:id w:val="-1759740259"/>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r w:rsidRPr="00BF1195">
        <w:rPr>
          <w:rFonts w:cstheme="minorHAnsi"/>
          <w:color w:val="2D2A26"/>
        </w:rPr>
        <w:t xml:space="preserve">          No </w:t>
      </w:r>
      <w:sdt>
        <w:sdtPr>
          <w:rPr>
            <w:rFonts w:cstheme="minorHAnsi"/>
            <w:color w:val="2D2A26"/>
          </w:rPr>
          <w:id w:val="-1577669374"/>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p>
    <w:p w14:paraId="46EEA077" w14:textId="7D55F6E8" w:rsidR="000F0B02" w:rsidRDefault="000F0B02" w:rsidP="00D76275">
      <w:pPr>
        <w:spacing w:before="120" w:after="120"/>
        <w:rPr>
          <w:rFonts w:ascii="Arial" w:hAnsi="Arial" w:cs="Arial"/>
          <w:b/>
          <w:color w:val="AF1E2C"/>
          <w:sz w:val="24"/>
          <w:szCs w:val="24"/>
        </w:rPr>
      </w:pPr>
    </w:p>
    <w:p w14:paraId="41C73D3D" w14:textId="37C76238" w:rsidR="00554FD9" w:rsidRPr="00BF1195" w:rsidRDefault="00554FD9" w:rsidP="00554FD9">
      <w:pPr>
        <w:pStyle w:val="ListParagraph"/>
        <w:numPr>
          <w:ilvl w:val="0"/>
          <w:numId w:val="1"/>
        </w:numPr>
        <w:spacing w:after="120"/>
        <w:ind w:left="426"/>
        <w:rPr>
          <w:rFonts w:eastAsia="Times New Roman" w:cstheme="minorHAnsi"/>
          <w:color w:val="2D2A26"/>
          <w:lang w:eastAsia="en-GB"/>
        </w:rPr>
      </w:pPr>
      <w:r>
        <w:rPr>
          <w:rFonts w:eastAsia="Times New Roman" w:cstheme="minorHAnsi"/>
          <w:color w:val="2D2A26"/>
          <w:lang w:eastAsia="en-GB"/>
        </w:rPr>
        <w:t xml:space="preserve">Is there a team member within your practice who champions antibiotic stewardship? </w:t>
      </w:r>
    </w:p>
    <w:p w14:paraId="138511B9" w14:textId="77777777" w:rsidR="00554FD9" w:rsidRPr="00BF1195" w:rsidRDefault="00554FD9" w:rsidP="00554FD9">
      <w:pPr>
        <w:pStyle w:val="ListParagraph"/>
        <w:spacing w:after="120"/>
        <w:ind w:left="426"/>
        <w:rPr>
          <w:rFonts w:cstheme="minorHAnsi"/>
          <w:color w:val="2D2A26"/>
        </w:rPr>
      </w:pPr>
      <w:r w:rsidRPr="00D76275">
        <w:rPr>
          <w:noProof/>
        </w:rPr>
        <mc:AlternateContent>
          <mc:Choice Requires="wps">
            <w:drawing>
              <wp:anchor distT="45720" distB="45720" distL="114300" distR="114300" simplePos="0" relativeHeight="251685888" behindDoc="0" locked="0" layoutInCell="1" allowOverlap="1" wp14:anchorId="7305A166" wp14:editId="3851ECC7">
                <wp:simplePos x="0" y="0"/>
                <wp:positionH relativeFrom="margin">
                  <wp:align>right</wp:align>
                </wp:positionH>
                <wp:positionV relativeFrom="paragraph">
                  <wp:posOffset>330200</wp:posOffset>
                </wp:positionV>
                <wp:extent cx="6457950" cy="1333500"/>
                <wp:effectExtent l="0" t="0" r="1905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333500"/>
                        </a:xfrm>
                        <a:prstGeom prst="rect">
                          <a:avLst/>
                        </a:prstGeom>
                        <a:solidFill>
                          <a:srgbClr val="762157">
                            <a:alpha val="40000"/>
                          </a:srgbClr>
                        </a:solidFill>
                        <a:ln w="9525">
                          <a:solidFill>
                            <a:srgbClr val="762157"/>
                          </a:solidFill>
                          <a:miter lim="800000"/>
                          <a:headEnd/>
                          <a:tailEnd/>
                        </a:ln>
                      </wps:spPr>
                      <wps:txbx>
                        <w:txbxContent>
                          <w:p w14:paraId="51B97644" w14:textId="77777777" w:rsidR="00554FD9" w:rsidRDefault="00554FD9" w:rsidP="00554FD9">
                            <w:r w:rsidRPr="00554FD9">
                              <w:t>Having an antibiotic champion within the practice can lead to significant improvements in antibiotic prescribing as they can help to drive and maintain initiatives to affect the required changes. The champion should aim to discuss antibiotic issues in the practice at least twice a year.</w:t>
                            </w:r>
                          </w:p>
                          <w:p w14:paraId="7D8CFA24" w14:textId="2A6CFA9A" w:rsidR="00554FD9" w:rsidRDefault="00554FD9" w:rsidP="00554FD9">
                            <w:r>
                              <w:t xml:space="preserve">Become a </w:t>
                            </w:r>
                            <w:hyperlink r:id="rId28" w:history="1">
                              <w:r w:rsidRPr="00554FD9">
                                <w:rPr>
                                  <w:rStyle w:val="Hyperlink"/>
                                </w:rPr>
                                <w:t>Farm Vet Champion</w:t>
                              </w:r>
                            </w:hyperlink>
                            <w:r>
                              <w:t xml:space="preserve"> to access free CPD on promoting good antimicrobial usage for food producing animals and become a steward within your practice.</w:t>
                            </w:r>
                          </w:p>
                          <w:p w14:paraId="24652E37" w14:textId="77777777" w:rsidR="00554FD9" w:rsidRDefault="001D75C8" w:rsidP="00554FD9">
                            <w:sdt>
                              <w:sdtPr>
                                <w:id w:val="1079412803"/>
                                <w:showingPlcHdr/>
                              </w:sdtPr>
                              <w:sdtEndPr/>
                              <w:sdtContent>
                                <w:r w:rsidR="00554FD9" w:rsidRPr="00FB6A1F">
                                  <w:rPr>
                                    <w:rStyle w:val="PlaceholderText"/>
                                    <w:color w:val="3B3838" w:themeColor="background2" w:themeShade="40"/>
                                  </w:rPr>
                                  <w:t>Click or tap here to enter text.</w:t>
                                </w:r>
                              </w:sdtContent>
                            </w:sdt>
                          </w:p>
                          <w:p w14:paraId="58AAC6A0" w14:textId="77777777" w:rsidR="00554FD9" w:rsidRDefault="00554FD9" w:rsidP="00554FD9"/>
                          <w:p w14:paraId="2A92CF61" w14:textId="77777777" w:rsidR="00554FD9" w:rsidRDefault="00554FD9" w:rsidP="00554F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5A166" id="Text Box 17" o:spid="_x0000_s1039" type="#_x0000_t202" style="position:absolute;left:0;text-align:left;margin-left:457.3pt;margin-top:26pt;width:508.5pt;height:10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" fillcolor="#762157" strokecolor="#762157">
                <v:fill opacity="26214f"/>
                <v:textbox>
                  <w:txbxContent>
                    <w:p w14:paraId="51B97644" w14:textId="77777777" w:rsidR="00554FD9" w:rsidRDefault="00554FD9" w:rsidP="00554FD9">
                      <w:r w:rsidRPr="00554FD9">
                        <w:t>Having an antibiotic champion within the practice can lead to significant improvements in antibiotic prescribing as they can help to drive and maintain initiatives to affect the required changes. The champion should aim to discuss antibiotic issues in the practice at least twice a year.</w:t>
                      </w:r>
                    </w:p>
                    <w:p w14:paraId="7D8CFA24" w14:textId="2A6CFA9A" w:rsidR="00554FD9" w:rsidRDefault="00554FD9" w:rsidP="00554FD9">
                      <w:r>
                        <w:t xml:space="preserve">Become a </w:t>
                      </w:r>
                      <w:hyperlink r:id="rId29" w:history="1">
                        <w:r w:rsidRPr="00554FD9">
                          <w:rPr>
                            <w:rStyle w:val="Hyperlink"/>
                          </w:rPr>
                          <w:t>Farm Vet Champion</w:t>
                        </w:r>
                      </w:hyperlink>
                      <w:r>
                        <w:t xml:space="preserve"> to access free CPD on promoting good antimicrobial usage for food producing animals and become a steward within your practice.</w:t>
                      </w:r>
                    </w:p>
                    <w:p w14:paraId="24652E37" w14:textId="77777777" w:rsidR="00554FD9" w:rsidRDefault="007C49A1" w:rsidP="00554FD9">
                      <w:sdt>
                        <w:sdtPr>
                          <w:id w:val="1079412803"/>
                          <w:showingPlcHdr/>
                        </w:sdtPr>
                        <w:sdtEndPr/>
                        <w:sdtContent>
                          <w:r w:rsidR="00554FD9" w:rsidRPr="00FB6A1F">
                            <w:rPr>
                              <w:rStyle w:val="PlaceholderText"/>
                              <w:color w:val="3B3838" w:themeColor="background2" w:themeShade="40"/>
                            </w:rPr>
                            <w:t>Click or tap here to enter text.</w:t>
                          </w:r>
                        </w:sdtContent>
                      </w:sdt>
                    </w:p>
                    <w:p w14:paraId="58AAC6A0" w14:textId="77777777" w:rsidR="00554FD9" w:rsidRDefault="00554FD9" w:rsidP="00554FD9"/>
                    <w:p w14:paraId="2A92CF61" w14:textId="77777777" w:rsidR="00554FD9" w:rsidRDefault="00554FD9" w:rsidP="00554FD9"/>
                  </w:txbxContent>
                </v:textbox>
                <w10:wrap type="square" anchorx="margin"/>
              </v:shape>
            </w:pict>
          </mc:Fallback>
        </mc:AlternateContent>
      </w:r>
      <w:r w:rsidRPr="00BF1195">
        <w:rPr>
          <w:rFonts w:cstheme="minorHAnsi"/>
          <w:color w:val="2D2A26"/>
        </w:rPr>
        <w:t xml:space="preserve">Yes </w:t>
      </w:r>
      <w:sdt>
        <w:sdtPr>
          <w:rPr>
            <w:rFonts w:cstheme="minorHAnsi"/>
            <w:color w:val="2D2A26"/>
          </w:rPr>
          <w:id w:val="-94177828"/>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r w:rsidRPr="00BF1195">
        <w:rPr>
          <w:rFonts w:cstheme="minorHAnsi"/>
          <w:color w:val="2D2A26"/>
        </w:rPr>
        <w:t xml:space="preserve">          No </w:t>
      </w:r>
      <w:sdt>
        <w:sdtPr>
          <w:rPr>
            <w:rFonts w:cstheme="minorHAnsi"/>
            <w:color w:val="2D2A26"/>
          </w:rPr>
          <w:id w:val="1770501403"/>
          <w14:checkbox>
            <w14:checked w14:val="0"/>
            <w14:checkedState w14:val="2612" w14:font="MS Gothic"/>
            <w14:uncheckedState w14:val="2610" w14:font="MS Gothic"/>
          </w14:checkbox>
        </w:sdtPr>
        <w:sdtEndPr/>
        <w:sdtContent>
          <w:r>
            <w:rPr>
              <w:rFonts w:ascii="MS Gothic" w:eastAsia="MS Gothic" w:hAnsi="MS Gothic" w:cstheme="minorHAnsi" w:hint="eastAsia"/>
              <w:color w:val="2D2A26"/>
            </w:rPr>
            <w:t>☐</w:t>
          </w:r>
        </w:sdtContent>
      </w:sdt>
    </w:p>
    <w:p w14:paraId="65EE2C99" w14:textId="77777777" w:rsidR="00554FD9" w:rsidRPr="00554FD9" w:rsidRDefault="00554FD9" w:rsidP="00D76275">
      <w:pPr>
        <w:spacing w:before="120" w:after="120"/>
        <w:rPr>
          <w:rFonts w:cstheme="minorHAnsi"/>
          <w:b/>
          <w:color w:val="AF1E2C"/>
        </w:rPr>
      </w:pPr>
    </w:p>
    <w:p w14:paraId="5E9DC873" w14:textId="4D4B4C54" w:rsidR="00D76275" w:rsidRPr="00554FD9" w:rsidRDefault="00D76275" w:rsidP="00554FD9">
      <w:pPr>
        <w:pStyle w:val="ListParagraph"/>
        <w:numPr>
          <w:ilvl w:val="0"/>
          <w:numId w:val="1"/>
        </w:numPr>
        <w:shd w:val="clear" w:color="auto" w:fill="FFFFFF"/>
        <w:spacing w:before="120" w:after="120" w:line="360" w:lineRule="auto"/>
        <w:ind w:left="426"/>
        <w:rPr>
          <w:rFonts w:ascii="Arial" w:eastAsia="Times New Roman" w:hAnsi="Arial" w:cs="Arial"/>
          <w:color w:val="333333"/>
          <w:sz w:val="21"/>
          <w:szCs w:val="21"/>
          <w:lang w:eastAsia="en-GB"/>
        </w:rPr>
      </w:pPr>
      <w:r w:rsidRPr="00554FD9">
        <w:rPr>
          <w:rFonts w:eastAsia="Times New Roman" w:cstheme="minorHAnsi"/>
          <w:color w:val="2D2A26"/>
          <w:lang w:eastAsia="en-GB"/>
        </w:rPr>
        <w:t>Reflective notes</w:t>
      </w:r>
      <w:r w:rsidR="00554FD9" w:rsidRPr="00D76275">
        <w:rPr>
          <w:noProof/>
        </w:rPr>
        <mc:AlternateContent>
          <mc:Choice Requires="wps">
            <w:drawing>
              <wp:anchor distT="45720" distB="45720" distL="114300" distR="114300" simplePos="0" relativeHeight="251687936" behindDoc="0" locked="0" layoutInCell="1" allowOverlap="1" wp14:anchorId="23CA700E" wp14:editId="0CE71EEA">
                <wp:simplePos x="0" y="0"/>
                <wp:positionH relativeFrom="margin">
                  <wp:posOffset>0</wp:posOffset>
                </wp:positionH>
                <wp:positionV relativeFrom="paragraph">
                  <wp:posOffset>359410</wp:posOffset>
                </wp:positionV>
                <wp:extent cx="6457950" cy="1278000"/>
                <wp:effectExtent l="0" t="0" r="19050" b="1778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78000"/>
                        </a:xfrm>
                        <a:prstGeom prst="rect">
                          <a:avLst/>
                        </a:prstGeom>
                        <a:solidFill>
                          <a:srgbClr val="762157">
                            <a:alpha val="40000"/>
                          </a:srgbClr>
                        </a:solidFill>
                        <a:ln w="9525">
                          <a:solidFill>
                            <a:srgbClr val="762157"/>
                          </a:solidFill>
                          <a:miter lim="800000"/>
                          <a:headEnd/>
                          <a:tailEnd/>
                        </a:ln>
                      </wps:spPr>
                      <wps:txbx>
                        <w:txbxContent>
                          <w:p w14:paraId="3B4EADE3" w14:textId="77777777" w:rsidR="00554FD9" w:rsidRDefault="001D75C8" w:rsidP="00554FD9">
                            <w:sdt>
                              <w:sdtPr>
                                <w:id w:val="1271822206"/>
                                <w:showingPlcHdr/>
                              </w:sdtPr>
                              <w:sdtEndPr/>
                              <w:sdtContent>
                                <w:r w:rsidR="00554FD9" w:rsidRPr="00FB6A1F">
                                  <w:rPr>
                                    <w:rStyle w:val="PlaceholderText"/>
                                    <w:color w:val="3B3838" w:themeColor="background2" w:themeShade="40"/>
                                  </w:rPr>
                                  <w:t>Click or tap here to enter text.</w:t>
                                </w:r>
                              </w:sdtContent>
                            </w:sdt>
                          </w:p>
                          <w:p w14:paraId="5471BCEC" w14:textId="77777777" w:rsidR="00554FD9" w:rsidRDefault="00554FD9" w:rsidP="00554FD9"/>
                          <w:p w14:paraId="2A69934F" w14:textId="77777777" w:rsidR="00554FD9" w:rsidRDefault="00554FD9" w:rsidP="00554F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A700E" id="Text Box 20" o:spid="_x0000_s1040" type="#_x0000_t202" style="position:absolute;left:0;text-align:left;margin-left:0;margin-top:28.3pt;width:508.5pt;height:100.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" fillcolor="#762157" strokecolor="#762157">
                <v:fill opacity="26214f"/>
                <v:textbox>
                  <w:txbxContent>
                    <w:p w14:paraId="3B4EADE3" w14:textId="77777777" w:rsidR="00554FD9" w:rsidRDefault="007C49A1" w:rsidP="00554FD9">
                      <w:sdt>
                        <w:sdtPr>
                          <w:id w:val="1271822206"/>
                          <w:showingPlcHdr/>
                        </w:sdtPr>
                        <w:sdtEndPr/>
                        <w:sdtContent>
                          <w:r w:rsidR="00554FD9" w:rsidRPr="00FB6A1F">
                            <w:rPr>
                              <w:rStyle w:val="PlaceholderText"/>
                              <w:color w:val="3B3838" w:themeColor="background2" w:themeShade="40"/>
                            </w:rPr>
                            <w:t>Click or tap here to enter text.</w:t>
                          </w:r>
                        </w:sdtContent>
                      </w:sdt>
                    </w:p>
                    <w:p w14:paraId="5471BCEC" w14:textId="77777777" w:rsidR="00554FD9" w:rsidRDefault="00554FD9" w:rsidP="00554FD9"/>
                    <w:p w14:paraId="2A69934F" w14:textId="77777777" w:rsidR="00554FD9" w:rsidRDefault="00554FD9" w:rsidP="00554FD9"/>
                  </w:txbxContent>
                </v:textbox>
                <w10:wrap type="square" anchorx="margin"/>
              </v:shape>
            </w:pict>
          </mc:Fallback>
        </mc:AlternateContent>
      </w:r>
    </w:p>
    <w:p w14:paraId="681486C6" w14:textId="77777777" w:rsidR="00EC4939" w:rsidRDefault="00EC4939"/>
    <w:sectPr w:rsidR="00EC4939" w:rsidSect="00554FD9">
      <w:headerReference w:type="default" r:id="rId30"/>
      <w:footerReference w:type="default" r:id="rId31"/>
      <w:headerReference w:type="first" r:id="rId32"/>
      <w:footerReference w:type="first" r:id="rId33"/>
      <w:pgSz w:w="11906" w:h="16838"/>
      <w:pgMar w:top="567" w:right="720" w:bottom="851" w:left="99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24B4C" w14:textId="77777777" w:rsidR="00B92713" w:rsidRDefault="00B92713" w:rsidP="00D76275">
      <w:pPr>
        <w:spacing w:after="0" w:line="240" w:lineRule="auto"/>
      </w:pPr>
      <w:r>
        <w:separator/>
      </w:r>
    </w:p>
  </w:endnote>
  <w:endnote w:type="continuationSeparator" w:id="0">
    <w:p w14:paraId="14CCECE8" w14:textId="77777777" w:rsidR="00B92713" w:rsidRDefault="00B92713" w:rsidP="00D7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gridCol w:w="1985"/>
    </w:tblGrid>
    <w:tr w:rsidR="003C4283" w14:paraId="5986D27F" w14:textId="77777777" w:rsidTr="00B10210">
      <w:tc>
        <w:tcPr>
          <w:tcW w:w="8555" w:type="dxa"/>
        </w:tcPr>
        <w:p w14:paraId="4A7A5E88" w14:textId="77777777" w:rsidR="003C4283" w:rsidRPr="006433E6" w:rsidRDefault="003C4283" w:rsidP="007433C3">
          <w:pPr>
            <w:pStyle w:val="Footer"/>
            <w:tabs>
              <w:tab w:val="clear" w:pos="4513"/>
              <w:tab w:val="clear" w:pos="9026"/>
            </w:tabs>
            <w:ind w:right="-105"/>
            <w:rPr>
              <w:sz w:val="20"/>
              <w:szCs w:val="20"/>
            </w:rPr>
          </w:pPr>
        </w:p>
      </w:tc>
      <w:tc>
        <w:tcPr>
          <w:tcW w:w="1985" w:type="dxa"/>
          <w:vAlign w:val="center"/>
        </w:tcPr>
        <w:p w14:paraId="538968D0" w14:textId="77777777" w:rsidR="003C4283" w:rsidRPr="007433C3" w:rsidRDefault="003C4283" w:rsidP="003C4283">
          <w:pPr>
            <w:pStyle w:val="Footer"/>
            <w:ind w:right="179"/>
            <w:jc w:val="right"/>
            <w:rPr>
              <w:rFonts w:cstheme="minorHAnsi"/>
              <w:color w:val="58113C"/>
              <w:sz w:val="20"/>
              <w:szCs w:val="20"/>
            </w:rPr>
          </w:pPr>
          <w:r w:rsidRPr="007433C3">
            <w:rPr>
              <w:rFonts w:cstheme="minorHAnsi"/>
              <w:color w:val="58113C"/>
              <w:sz w:val="20"/>
              <w:szCs w:val="20"/>
            </w:rPr>
            <w:t xml:space="preserve">Page </w:t>
          </w:r>
          <w:r w:rsidRPr="007433C3">
            <w:rPr>
              <w:rFonts w:cstheme="minorHAnsi"/>
              <w:color w:val="58113C"/>
              <w:sz w:val="20"/>
              <w:szCs w:val="20"/>
            </w:rPr>
            <w:fldChar w:fldCharType="begin"/>
          </w:r>
          <w:r w:rsidRPr="007433C3">
            <w:rPr>
              <w:rFonts w:cstheme="minorHAnsi"/>
              <w:color w:val="58113C"/>
              <w:sz w:val="20"/>
              <w:szCs w:val="20"/>
            </w:rPr>
            <w:instrText xml:space="preserve"> PAGE </w:instrText>
          </w:r>
          <w:r w:rsidRPr="007433C3">
            <w:rPr>
              <w:rFonts w:cstheme="minorHAnsi"/>
              <w:color w:val="58113C"/>
              <w:sz w:val="20"/>
              <w:szCs w:val="20"/>
            </w:rPr>
            <w:fldChar w:fldCharType="separate"/>
          </w:r>
          <w:r w:rsidRPr="007433C3">
            <w:rPr>
              <w:rFonts w:cstheme="minorHAnsi"/>
              <w:noProof/>
              <w:color w:val="58113C"/>
              <w:sz w:val="20"/>
              <w:szCs w:val="20"/>
            </w:rPr>
            <w:t>2</w:t>
          </w:r>
          <w:r w:rsidRPr="007433C3">
            <w:rPr>
              <w:rFonts w:cstheme="minorHAnsi"/>
              <w:color w:val="58113C"/>
              <w:sz w:val="20"/>
              <w:szCs w:val="20"/>
            </w:rPr>
            <w:fldChar w:fldCharType="end"/>
          </w:r>
          <w:r w:rsidRPr="007433C3">
            <w:rPr>
              <w:rFonts w:cstheme="minorHAnsi"/>
              <w:color w:val="58113C"/>
              <w:sz w:val="20"/>
              <w:szCs w:val="20"/>
            </w:rPr>
            <w:t xml:space="preserve"> of </w:t>
          </w:r>
          <w:r w:rsidRPr="007433C3">
            <w:rPr>
              <w:rFonts w:cstheme="minorHAnsi"/>
              <w:color w:val="58113C"/>
              <w:sz w:val="20"/>
              <w:szCs w:val="20"/>
            </w:rPr>
            <w:fldChar w:fldCharType="begin"/>
          </w:r>
          <w:r w:rsidRPr="007433C3">
            <w:rPr>
              <w:rFonts w:cstheme="minorHAnsi"/>
              <w:color w:val="58113C"/>
              <w:sz w:val="20"/>
              <w:szCs w:val="20"/>
            </w:rPr>
            <w:instrText xml:space="preserve"> NUMPAGES  </w:instrText>
          </w:r>
          <w:r w:rsidRPr="007433C3">
            <w:rPr>
              <w:rFonts w:cstheme="minorHAnsi"/>
              <w:color w:val="58113C"/>
              <w:sz w:val="20"/>
              <w:szCs w:val="20"/>
            </w:rPr>
            <w:fldChar w:fldCharType="separate"/>
          </w:r>
          <w:r w:rsidRPr="007433C3">
            <w:rPr>
              <w:rFonts w:cstheme="minorHAnsi"/>
              <w:noProof/>
              <w:color w:val="58113C"/>
              <w:sz w:val="20"/>
              <w:szCs w:val="20"/>
            </w:rPr>
            <w:t>2</w:t>
          </w:r>
          <w:r w:rsidRPr="007433C3">
            <w:rPr>
              <w:rFonts w:cstheme="minorHAnsi"/>
              <w:color w:val="58113C"/>
              <w:sz w:val="20"/>
              <w:szCs w:val="20"/>
            </w:rPr>
            <w:fldChar w:fldCharType="end"/>
          </w:r>
        </w:p>
      </w:tc>
    </w:tr>
  </w:tbl>
  <w:p w14:paraId="0BAE9B67" w14:textId="77777777" w:rsidR="003C4283" w:rsidRDefault="003C4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4FF1" w14:textId="77777777" w:rsidR="007433C3" w:rsidRPr="007433C3" w:rsidRDefault="007433C3" w:rsidP="007433C3">
    <w:pPr>
      <w:pStyle w:val="Footer"/>
      <w:tabs>
        <w:tab w:val="clear" w:pos="4513"/>
        <w:tab w:val="clear" w:pos="9026"/>
      </w:tabs>
      <w:ind w:right="-105"/>
      <w:rPr>
        <w:color w:val="A6A6A6" w:themeColor="background1" w:themeShade="A6"/>
        <w:sz w:val="20"/>
        <w:szCs w:val="20"/>
      </w:rPr>
    </w:pPr>
    <w:r w:rsidRPr="007433C3">
      <w:rPr>
        <w:color w:val="A6A6A6" w:themeColor="background1" w:themeShade="A6"/>
        <w:sz w:val="20"/>
        <w:szCs w:val="20"/>
      </w:rPr>
      <w:t>Antibiotic usage: Self-assessment checklist</w:t>
    </w:r>
  </w:p>
  <w:p w14:paraId="1E6B8D34" w14:textId="77777777" w:rsidR="007433C3" w:rsidRPr="007433C3" w:rsidRDefault="007433C3" w:rsidP="007433C3">
    <w:pPr>
      <w:pStyle w:val="Footer"/>
      <w:tabs>
        <w:tab w:val="clear" w:pos="4513"/>
        <w:tab w:val="clear" w:pos="9026"/>
      </w:tabs>
      <w:ind w:right="-105"/>
      <w:rPr>
        <w:color w:val="A6A6A6" w:themeColor="background1" w:themeShade="A6"/>
        <w:sz w:val="20"/>
        <w:szCs w:val="20"/>
      </w:rPr>
    </w:pPr>
    <w:r w:rsidRPr="007433C3">
      <w:rPr>
        <w:color w:val="A6A6A6" w:themeColor="background1" w:themeShade="A6"/>
        <w:sz w:val="20"/>
        <w:szCs w:val="20"/>
      </w:rPr>
      <w:t>Template provided by RCVS Knowledge</w:t>
    </w:r>
    <w:r w:rsidRPr="007433C3">
      <w:rPr>
        <w:b/>
        <w:color w:val="A6A6A6" w:themeColor="background1" w:themeShade="A6"/>
        <w:sz w:val="20"/>
        <w:szCs w:val="20"/>
      </w:rPr>
      <w:t xml:space="preserve"> </w:t>
    </w:r>
    <w:hyperlink r:id="rId1" w:history="1">
      <w:r w:rsidRPr="007433C3">
        <w:rPr>
          <w:rStyle w:val="Hyperlink"/>
          <w:color w:val="762157"/>
          <w:sz w:val="20"/>
          <w:szCs w:val="20"/>
        </w:rPr>
        <w:t>www.rcvsknowledge.org/quality-improvement</w:t>
      </w:r>
    </w:hyperlink>
    <w:r w:rsidRPr="007433C3">
      <w:rPr>
        <w:color w:val="762157"/>
        <w:sz w:val="20"/>
        <w:szCs w:val="20"/>
      </w:rPr>
      <w:t xml:space="preserve">. </w:t>
    </w:r>
  </w:p>
  <w:p w14:paraId="05F803BE" w14:textId="77777777" w:rsidR="007433C3" w:rsidRDefault="0074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FDE6" w14:textId="77777777" w:rsidR="00B92713" w:rsidRDefault="00B92713" w:rsidP="00D76275">
      <w:pPr>
        <w:spacing w:after="0" w:line="240" w:lineRule="auto"/>
      </w:pPr>
      <w:r>
        <w:separator/>
      </w:r>
    </w:p>
  </w:footnote>
  <w:footnote w:type="continuationSeparator" w:id="0">
    <w:p w14:paraId="034F2CA6" w14:textId="77777777" w:rsidR="00B92713" w:rsidRDefault="00B92713" w:rsidP="00D7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8508" w14:textId="73870C02" w:rsidR="00D76275" w:rsidRDefault="00D76275">
    <w:pPr>
      <w:pStyle w:val="Header"/>
      <w:rPr>
        <w:sz w:val="16"/>
        <w:szCs w:val="16"/>
      </w:rPr>
    </w:pPr>
  </w:p>
  <w:p w14:paraId="1EE4ADF4" w14:textId="45F21B9E" w:rsidR="007433C3" w:rsidRDefault="007433C3">
    <w:pPr>
      <w:pStyle w:val="Header"/>
      <w:rPr>
        <w:sz w:val="16"/>
        <w:szCs w:val="16"/>
      </w:rPr>
    </w:pPr>
  </w:p>
  <w:p w14:paraId="741A5C27" w14:textId="324E499E" w:rsidR="007433C3" w:rsidRDefault="007433C3">
    <w:pPr>
      <w:pStyle w:val="Header"/>
      <w:rPr>
        <w:sz w:val="16"/>
        <w:szCs w:val="16"/>
      </w:rPr>
    </w:pPr>
  </w:p>
  <w:p w14:paraId="006AF936" w14:textId="22E732AF" w:rsidR="007433C3" w:rsidRDefault="007433C3">
    <w:pPr>
      <w:pStyle w:val="Header"/>
      <w:rPr>
        <w:sz w:val="16"/>
        <w:szCs w:val="16"/>
      </w:rPr>
    </w:pPr>
  </w:p>
  <w:p w14:paraId="1A90218B" w14:textId="266398CB" w:rsidR="007433C3" w:rsidRDefault="007433C3">
    <w:pPr>
      <w:pStyle w:val="Header"/>
      <w:rPr>
        <w:sz w:val="16"/>
        <w:szCs w:val="16"/>
      </w:rPr>
    </w:pPr>
  </w:p>
  <w:p w14:paraId="55E963EC" w14:textId="77777777" w:rsidR="007433C3" w:rsidRDefault="0074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10C7" w14:textId="77777777" w:rsidR="00554FD9" w:rsidRDefault="00554FD9" w:rsidP="00554FD9">
    <w:pPr>
      <w:pStyle w:val="Header"/>
    </w:pPr>
  </w:p>
  <w:p w14:paraId="750D772F" w14:textId="77777777" w:rsidR="00554FD9" w:rsidRDefault="00554FD9" w:rsidP="00554FD9">
    <w:pPr>
      <w:pStyle w:val="Header"/>
      <w:ind w:left="142"/>
    </w:pPr>
    <w:r>
      <w:rPr>
        <w:noProof/>
      </w:rPr>
      <w:drawing>
        <wp:anchor distT="0" distB="0" distL="114300" distR="114300" simplePos="0" relativeHeight="251660288" behindDoc="0" locked="0" layoutInCell="1" allowOverlap="1" wp14:anchorId="2D10CE1A" wp14:editId="78BF98A7">
          <wp:simplePos x="0" y="0"/>
          <wp:positionH relativeFrom="column">
            <wp:posOffset>50165</wp:posOffset>
          </wp:positionH>
          <wp:positionV relativeFrom="paragraph">
            <wp:posOffset>142875</wp:posOffset>
          </wp:positionV>
          <wp:extent cx="1712595" cy="432435"/>
          <wp:effectExtent l="0" t="0" r="1905"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595" cy="4324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9503D5F" wp14:editId="464F4558">
              <wp:simplePos x="0" y="0"/>
              <wp:positionH relativeFrom="column">
                <wp:posOffset>445770</wp:posOffset>
              </wp:positionH>
              <wp:positionV relativeFrom="paragraph">
                <wp:posOffset>588010</wp:posOffset>
              </wp:positionV>
              <wp:extent cx="670750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707505" cy="0"/>
                      </a:xfrm>
                      <a:prstGeom prst="line">
                        <a:avLst/>
                      </a:prstGeom>
                      <a:noFill/>
                      <a:ln w="9525" cap="flat" cmpd="sng" algn="ctr">
                        <a:solidFill>
                          <a:srgbClr val="B1B1B1">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17363C"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6.3pt" to="563.2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" strokecolor="#d0d0d0"/>
          </w:pict>
        </mc:Fallback>
      </mc:AlternateContent>
    </w:r>
  </w:p>
  <w:p w14:paraId="20A23E90" w14:textId="77777777" w:rsidR="00554FD9" w:rsidRDefault="00554FD9" w:rsidP="00554FD9">
    <w:pPr>
      <w:tabs>
        <w:tab w:val="center" w:pos="4513"/>
        <w:tab w:val="right" w:pos="9026"/>
      </w:tabs>
      <w:rPr>
        <w:sz w:val="18"/>
        <w:szCs w:val="18"/>
      </w:rPr>
    </w:pPr>
  </w:p>
  <w:p w14:paraId="0B46D0CA" w14:textId="77777777" w:rsidR="00554FD9" w:rsidRDefault="00554FD9" w:rsidP="00554FD9">
    <w:pPr>
      <w:tabs>
        <w:tab w:val="center" w:pos="4513"/>
        <w:tab w:val="right" w:pos="9026"/>
      </w:tabs>
      <w:spacing w:after="0"/>
      <w:rPr>
        <w:sz w:val="18"/>
        <w:szCs w:val="18"/>
      </w:rPr>
    </w:pPr>
  </w:p>
  <w:p w14:paraId="36C48AE2" w14:textId="77777777" w:rsidR="00554FD9" w:rsidRDefault="00554FD9" w:rsidP="00554FD9">
    <w:pPr>
      <w:tabs>
        <w:tab w:val="center" w:pos="4513"/>
        <w:tab w:val="right" w:pos="9026"/>
      </w:tabs>
      <w:spacing w:after="0"/>
      <w:ind w:firstLine="720"/>
      <w:rPr>
        <w:sz w:val="16"/>
        <w:szCs w:val="16"/>
      </w:rPr>
    </w:pPr>
    <w:r>
      <w:rPr>
        <w:noProof/>
      </w:rPr>
      <mc:AlternateContent>
        <mc:Choice Requires="wps">
          <w:drawing>
            <wp:anchor distT="0" distB="0" distL="114300" distR="114300" simplePos="0" relativeHeight="251662336" behindDoc="0" locked="0" layoutInCell="1" allowOverlap="1" wp14:anchorId="6A242705" wp14:editId="07F9D3CB">
              <wp:simplePos x="0" y="0"/>
              <wp:positionH relativeFrom="column">
                <wp:posOffset>4585335</wp:posOffset>
              </wp:positionH>
              <wp:positionV relativeFrom="paragraph">
                <wp:posOffset>22225</wp:posOffset>
              </wp:positionV>
              <wp:extent cx="80010" cy="80010"/>
              <wp:effectExtent l="0" t="0" r="0" b="0"/>
              <wp:wrapNone/>
              <wp:docPr id="23" name="Oval 23"/>
              <wp:cNvGraphicFramePr/>
              <a:graphic xmlns:a="http://schemas.openxmlformats.org/drawingml/2006/main">
                <a:graphicData uri="http://schemas.microsoft.com/office/word/2010/wordprocessingShape">
                  <wps:wsp>
                    <wps:cNvSpPr/>
                    <wps:spPr>
                      <a:xfrm>
                        <a:off x="0" y="0"/>
                        <a:ext cx="80010" cy="80010"/>
                      </a:xfrm>
                      <a:prstGeom prst="ellipse">
                        <a:avLst/>
                      </a:prstGeom>
                      <a:solidFill>
                        <a:srgbClr val="82235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6376B" id="Oval 23" o:spid="_x0000_s1026" style="position:absolute;margin-left:361.05pt;margin-top:1.75pt;width:6.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" fillcolor="#82235f" stroked="f" strokeweight="2pt"/>
          </w:pict>
        </mc:Fallback>
      </mc:AlternateContent>
    </w:r>
    <w:r>
      <w:rPr>
        <w:noProof/>
      </w:rPr>
      <mc:AlternateContent>
        <mc:Choice Requires="wps">
          <w:drawing>
            <wp:anchor distT="0" distB="0" distL="114300" distR="114300" simplePos="0" relativeHeight="251663360" behindDoc="0" locked="0" layoutInCell="1" allowOverlap="1" wp14:anchorId="163ED895" wp14:editId="04078AB3">
              <wp:simplePos x="0" y="0"/>
              <wp:positionH relativeFrom="column">
                <wp:posOffset>3408045</wp:posOffset>
              </wp:positionH>
              <wp:positionV relativeFrom="paragraph">
                <wp:posOffset>22225</wp:posOffset>
              </wp:positionV>
              <wp:extent cx="80010" cy="80010"/>
              <wp:effectExtent l="0" t="0" r="0" b="0"/>
              <wp:wrapNone/>
              <wp:docPr id="24" name="Oval 24"/>
              <wp:cNvGraphicFramePr/>
              <a:graphic xmlns:a="http://schemas.openxmlformats.org/drawingml/2006/main">
                <a:graphicData uri="http://schemas.microsoft.com/office/word/2010/wordprocessingShape">
                  <wps:wsp>
                    <wps:cNvSpPr/>
                    <wps:spPr>
                      <a:xfrm>
                        <a:off x="0" y="0"/>
                        <a:ext cx="80010" cy="80010"/>
                      </a:xfrm>
                      <a:prstGeom prst="ellipse">
                        <a:avLst/>
                      </a:prstGeom>
                      <a:solidFill>
                        <a:srgbClr val="82235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B6381" id="Oval 24" o:spid="_x0000_s1026" style="position:absolute;margin-left:268.35pt;margin-top:1.75pt;width:6.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" fillcolor="#82235f" stroked="f" strokeweight="2pt"/>
          </w:pict>
        </mc:Fallback>
      </mc:AlternateContent>
    </w:r>
    <w:r>
      <w:rPr>
        <w:sz w:val="16"/>
        <w:szCs w:val="16"/>
      </w:rPr>
      <w:t>BELGRAVIA HOUSE, 62-64 HORSEFERRY ROAD, LONDON SW1P 2AF                      020 7202 0721                        INFO@RCVSKNOWLEDGE.ORG</w:t>
    </w:r>
  </w:p>
  <w:p w14:paraId="1900FEF2" w14:textId="77777777" w:rsidR="00554FD9" w:rsidRDefault="0055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E18CB"/>
    <w:multiLevelType w:val="hybridMultilevel"/>
    <w:tmpl w:val="C22EE74C"/>
    <w:lvl w:ilvl="0" w:tplc="D0FE3374">
      <w:start w:val="1"/>
      <w:numFmt w:val="decimal"/>
      <w:lvlText w:val="%1."/>
      <w:lvlJc w:val="left"/>
      <w:pPr>
        <w:ind w:left="720" w:hanging="360"/>
      </w:pPr>
      <w:rPr>
        <w:rFonts w:asciiTheme="minorHAnsi" w:hAnsiTheme="minorHAnsi" w:cstheme="minorHAnsi" w:hint="default"/>
        <w:color w:val="2D2A26"/>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057744"/>
    <w:multiLevelType w:val="hybridMultilevel"/>
    <w:tmpl w:val="D27A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BE2701"/>
    <w:multiLevelType w:val="hybridMultilevel"/>
    <w:tmpl w:val="4C3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75"/>
    <w:rsid w:val="000F0B02"/>
    <w:rsid w:val="001D75C8"/>
    <w:rsid w:val="003C4283"/>
    <w:rsid w:val="003F18D7"/>
    <w:rsid w:val="004D4DF0"/>
    <w:rsid w:val="00554FD9"/>
    <w:rsid w:val="007433C3"/>
    <w:rsid w:val="007C49A1"/>
    <w:rsid w:val="00831ABB"/>
    <w:rsid w:val="00B92713"/>
    <w:rsid w:val="00BF1195"/>
    <w:rsid w:val="00D76275"/>
    <w:rsid w:val="00DF6A21"/>
    <w:rsid w:val="00EC4939"/>
    <w:rsid w:val="00FB6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2A759"/>
  <w15:chartTrackingRefBased/>
  <w15:docId w15:val="{9E9AE039-13E8-42E9-A638-D9A3A4A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2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275"/>
  </w:style>
  <w:style w:type="paragraph" w:styleId="Footer">
    <w:name w:val="footer"/>
    <w:basedOn w:val="Normal"/>
    <w:link w:val="FooterChar"/>
    <w:uiPriority w:val="99"/>
    <w:unhideWhenUsed/>
    <w:rsid w:val="00D7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275"/>
  </w:style>
  <w:style w:type="character" w:customStyle="1" w:styleId="apple-converted-space">
    <w:name w:val="apple-converted-space"/>
    <w:basedOn w:val="DefaultParagraphFont"/>
    <w:rsid w:val="00D76275"/>
  </w:style>
  <w:style w:type="character" w:styleId="Hyperlink">
    <w:name w:val="Hyperlink"/>
    <w:basedOn w:val="DefaultParagraphFont"/>
    <w:uiPriority w:val="99"/>
    <w:unhideWhenUsed/>
    <w:rsid w:val="00D76275"/>
    <w:rPr>
      <w:color w:val="0000FF"/>
      <w:u w:val="single"/>
    </w:rPr>
  </w:style>
  <w:style w:type="paragraph" w:customStyle="1" w:styleId="qn-feedback">
    <w:name w:val="qn-feedback"/>
    <w:basedOn w:val="Normal"/>
    <w:rsid w:val="00D7627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7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6275"/>
    <w:rPr>
      <w:sz w:val="16"/>
      <w:szCs w:val="16"/>
    </w:rPr>
  </w:style>
  <w:style w:type="paragraph" w:styleId="CommentText">
    <w:name w:val="annotation text"/>
    <w:basedOn w:val="Normal"/>
    <w:link w:val="CommentTextChar"/>
    <w:uiPriority w:val="99"/>
    <w:semiHidden/>
    <w:unhideWhenUsed/>
    <w:rsid w:val="00D76275"/>
    <w:pPr>
      <w:spacing w:line="240" w:lineRule="auto"/>
    </w:pPr>
    <w:rPr>
      <w:sz w:val="20"/>
      <w:szCs w:val="20"/>
    </w:rPr>
  </w:style>
  <w:style w:type="character" w:customStyle="1" w:styleId="CommentTextChar">
    <w:name w:val="Comment Text Char"/>
    <w:basedOn w:val="DefaultParagraphFont"/>
    <w:link w:val="CommentText"/>
    <w:uiPriority w:val="99"/>
    <w:semiHidden/>
    <w:rsid w:val="00D76275"/>
    <w:rPr>
      <w:sz w:val="20"/>
      <w:szCs w:val="20"/>
    </w:rPr>
  </w:style>
  <w:style w:type="paragraph" w:styleId="ListParagraph">
    <w:name w:val="List Paragraph"/>
    <w:basedOn w:val="Normal"/>
    <w:uiPriority w:val="34"/>
    <w:qFormat/>
    <w:rsid w:val="00D76275"/>
    <w:pPr>
      <w:ind w:left="720"/>
      <w:contextualSpacing/>
    </w:pPr>
  </w:style>
  <w:style w:type="character" w:styleId="UnresolvedMention">
    <w:name w:val="Unresolved Mention"/>
    <w:basedOn w:val="DefaultParagraphFont"/>
    <w:uiPriority w:val="99"/>
    <w:semiHidden/>
    <w:unhideWhenUsed/>
    <w:rsid w:val="00D76275"/>
    <w:rPr>
      <w:color w:val="605E5C"/>
      <w:shd w:val="clear" w:color="auto" w:fill="E1DFDD"/>
    </w:rPr>
  </w:style>
  <w:style w:type="character" w:styleId="PlaceholderText">
    <w:name w:val="Placeholder Text"/>
    <w:basedOn w:val="DefaultParagraphFont"/>
    <w:uiPriority w:val="99"/>
    <w:semiHidden/>
    <w:rsid w:val="00D76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0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va.org.uk/Guidance-and-Resources/Medicines/Antibiotics/Protect-Me-Toolkit/Protect-Me-Online" TargetMode="External"/><Relationship Id="rId18" Type="http://schemas.openxmlformats.org/officeDocument/2006/relationships/hyperlink" Target="https://www.bsavalibrary.com/content/chapter/10.22233/9781910443644.chap6_1" TargetMode="External"/><Relationship Id="rId26" Type="http://schemas.openxmlformats.org/officeDocument/2006/relationships/hyperlink" Target="https://knowledge.rcvs.org.uk/quality-improvement/tools-and-resources/qi-cpd/" TargetMode="External"/><Relationship Id="rId3" Type="http://schemas.openxmlformats.org/officeDocument/2006/relationships/settings" Target="settings.xml"/><Relationship Id="rId21" Type="http://schemas.openxmlformats.org/officeDocument/2006/relationships/hyperlink" Target="https://www.beva.org.uk/Guidance-and-Resources/Medicines/Antibiotics/Protect-Me-Toolkit/Protect-Me-Onlin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bsavalibrary.com/content/chapter/10.22233/9781910443644.chap6_1" TargetMode="External"/><Relationship Id="rId17" Type="http://schemas.openxmlformats.org/officeDocument/2006/relationships/hyperlink" Target="https://vetaudit.rcvsk.org/" TargetMode="External"/><Relationship Id="rId25" Type="http://schemas.openxmlformats.org/officeDocument/2006/relationships/hyperlink" Target="https://knowledge.rcvs.org.uk/quality-improvement/farm-vet-champions/register-your-interest/"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vetaudit.rcvsk.org/" TargetMode="External"/><Relationship Id="rId20" Type="http://schemas.openxmlformats.org/officeDocument/2006/relationships/hyperlink" Target="https://www.bsavalibrary.com/content/chapter/10.22233/9781910443644.chap6_1" TargetMode="External"/><Relationship Id="rId29" Type="http://schemas.openxmlformats.org/officeDocument/2006/relationships/hyperlink" Target="https://knowledge.rcvs.org.uk/quality-improvement/farm-vet-champions/register-your-inter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owledge.rcvs.org.uk/quality-improvement/farm-vet-champions/register-your-interest/" TargetMode="External"/><Relationship Id="rId24" Type="http://schemas.openxmlformats.org/officeDocument/2006/relationships/hyperlink" Target="https://knowledge.rcvs.org.uk/quality-improvement/tools-and-resources/qi-cpd/"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knowledge.rcvs.org.uk/quality-improvement/farm-vet-champions/register-your-interest/" TargetMode="External"/><Relationship Id="rId23" Type="http://schemas.openxmlformats.org/officeDocument/2006/relationships/hyperlink" Target="https://knowledge.rcvs.org.uk/quality-improvement/tools-and-resources/clinical-audit/" TargetMode="External"/><Relationship Id="rId28" Type="http://schemas.openxmlformats.org/officeDocument/2006/relationships/hyperlink" Target="https://knowledge.rcvs.org.uk/quality-improvement/farm-vet-champions/register-your-interest/" TargetMode="External"/><Relationship Id="rId36" Type="http://schemas.openxmlformats.org/officeDocument/2006/relationships/theme" Target="theme/theme1.xml"/><Relationship Id="rId10" Type="http://schemas.openxmlformats.org/officeDocument/2006/relationships/hyperlink" Target="https://www.ruma.org.uk/" TargetMode="External"/><Relationship Id="rId19" Type="http://schemas.openxmlformats.org/officeDocument/2006/relationships/hyperlink" Target="https://www.beva.org.uk/Guidance-and-Resources/Medicines/Antibiotics/Protect-Me-Toolkit/Protect-Me-Onlin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va.org.uk/Guidance-and-Resources/Medicines/Antibiotics/Protect-Me-Toolkit/Protect-Me-Online" TargetMode="External"/><Relationship Id="rId14" Type="http://schemas.openxmlformats.org/officeDocument/2006/relationships/hyperlink" Target="https://www.ruma.org.uk/" TargetMode="External"/><Relationship Id="rId22" Type="http://schemas.openxmlformats.org/officeDocument/2006/relationships/hyperlink" Target="https://knowledge.rcvs.org.uk/quality-improvement/tools-and-resources/clinical-audit/" TargetMode="External"/><Relationship Id="rId27" Type="http://schemas.openxmlformats.org/officeDocument/2006/relationships/hyperlink" Target="https://knowledge.rcvs.org.uk/quality-improvement/farm-vet-champions/register-your-interest/"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hyperlink" Target="https://www.bsavalibrary.com/content/chapter/10.22233/9781910443644.chap6_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cvsknowledge.org/quality-improv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813FB3A2CE48A8921219DB3735FDD2"/>
        <w:category>
          <w:name w:val="General"/>
          <w:gallery w:val="placeholder"/>
        </w:category>
        <w:types>
          <w:type w:val="bbPlcHdr"/>
        </w:types>
        <w:behaviors>
          <w:behavior w:val="content"/>
        </w:behaviors>
        <w:guid w:val="{CDE04C8E-5D25-43D5-9937-CE05566F9FA3}"/>
      </w:docPartPr>
      <w:docPartBody>
        <w:p w:rsidR="00031BDD" w:rsidRDefault="009D18F7" w:rsidP="009D18F7">
          <w:pPr>
            <w:pStyle w:val="C4813FB3A2CE48A8921219DB3735FDD21"/>
          </w:pPr>
          <w:r w:rsidRPr="00FB6A1F">
            <w:rPr>
              <w:rStyle w:val="PlaceholderText"/>
              <w:color w:val="3B3838" w:themeColor="background2" w:themeShade="40"/>
            </w:rPr>
            <w:t>Click or tap here to enter text</w:t>
          </w:r>
          <w:r w:rsidRPr="00EE1823">
            <w:rPr>
              <w:rStyle w:val="PlaceholderText"/>
            </w:rPr>
            <w:t>.</w:t>
          </w:r>
        </w:p>
      </w:docPartBody>
    </w:docPart>
    <w:docPart>
      <w:docPartPr>
        <w:name w:val="DE116D53811B4A3787EE1A07ED0BFD8C"/>
        <w:category>
          <w:name w:val="General"/>
          <w:gallery w:val="placeholder"/>
        </w:category>
        <w:types>
          <w:type w:val="bbPlcHdr"/>
        </w:types>
        <w:behaviors>
          <w:behavior w:val="content"/>
        </w:behaviors>
        <w:guid w:val="{ED5842CD-72C6-4075-AE6D-2D27F8984054}"/>
      </w:docPartPr>
      <w:docPartBody>
        <w:p w:rsidR="00031BDD" w:rsidRDefault="009D18F7" w:rsidP="009D18F7">
          <w:pPr>
            <w:pStyle w:val="DE116D53811B4A3787EE1A07ED0BFD8C"/>
          </w:pPr>
          <w:r w:rsidRPr="003520C2">
            <w:rPr>
              <w:rStyle w:val="PlaceholderText"/>
            </w:rPr>
            <w:t xml:space="preserve">Click here to enter your practice name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F7"/>
    <w:rsid w:val="00031BDD"/>
    <w:rsid w:val="00773BAC"/>
    <w:rsid w:val="009D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8F7"/>
    <w:rPr>
      <w:color w:val="808080"/>
    </w:rPr>
  </w:style>
  <w:style w:type="paragraph" w:customStyle="1" w:styleId="C4813FB3A2CE48A8921219DB3735FDD21">
    <w:name w:val="C4813FB3A2CE48A8921219DB3735FDD21"/>
    <w:rsid w:val="009D18F7"/>
    <w:pPr>
      <w:spacing w:after="200" w:line="276" w:lineRule="auto"/>
    </w:pPr>
    <w:rPr>
      <w:rFonts w:eastAsiaTheme="minorHAnsi"/>
      <w:lang w:eastAsia="en-US"/>
    </w:rPr>
  </w:style>
  <w:style w:type="paragraph" w:customStyle="1" w:styleId="DE116D53811B4A3787EE1A07ED0BFD8C">
    <w:name w:val="DE116D53811B4A3787EE1A07ED0BFD8C"/>
    <w:rsid w:val="009D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Words>
  <Characters>1645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2</cp:revision>
  <dcterms:created xsi:type="dcterms:W3CDTF">2021-03-12T14:16:00Z</dcterms:created>
  <dcterms:modified xsi:type="dcterms:W3CDTF">2021-03-12T14:16:00Z</dcterms:modified>
</cp:coreProperties>
</file>